
<file path=[Content_Types].xml><?xml version="1.0" encoding="utf-8"?>
<Types xmlns="http://schemas.openxmlformats.org/package/2006/content-types">
  <Default Extension="emf" ContentType="image/x-emf"/>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E4A98" w:rsidRDefault="007E4A98" w:rsidP="00CC749A">
      <w:pPr>
        <w:spacing w:line="480" w:lineRule="auto"/>
        <w:rPr>
          <w:rFonts w:ascii="Times New Roman" w:hAnsi="Times New Roman" w:cs="Times New Roman"/>
          <w:sz w:val="24"/>
          <w:szCs w:val="24"/>
        </w:rPr>
      </w:pPr>
    </w:p>
    <w:p w:rsidR="007E4A98" w:rsidRDefault="007E4A98" w:rsidP="00CC749A">
      <w:pPr>
        <w:spacing w:line="480" w:lineRule="auto"/>
        <w:rPr>
          <w:rFonts w:ascii="Times New Roman" w:hAnsi="Times New Roman" w:cs="Times New Roman"/>
          <w:sz w:val="24"/>
          <w:szCs w:val="24"/>
        </w:rPr>
      </w:pPr>
    </w:p>
    <w:p w:rsidR="007E4A98" w:rsidRDefault="007E4A98" w:rsidP="007E4A98">
      <w:pPr>
        <w:spacing w:line="480" w:lineRule="auto"/>
        <w:contextualSpacing/>
        <w:jc w:val="center"/>
        <w:rPr>
          <w:rFonts w:ascii="Arial" w:hAnsi="Arial" w:cs="Arial"/>
          <w:sz w:val="24"/>
          <w:szCs w:val="24"/>
        </w:rPr>
      </w:pPr>
    </w:p>
    <w:p w:rsidR="007E4A98" w:rsidRDefault="007E4A98" w:rsidP="007E4A98">
      <w:pPr>
        <w:spacing w:line="480" w:lineRule="auto"/>
        <w:contextualSpacing/>
        <w:jc w:val="center"/>
        <w:rPr>
          <w:rFonts w:ascii="Arial" w:hAnsi="Arial" w:cs="Arial"/>
          <w:sz w:val="24"/>
          <w:szCs w:val="24"/>
        </w:rPr>
      </w:pPr>
    </w:p>
    <w:p w:rsidR="007E4A98" w:rsidRPr="00955C6E" w:rsidRDefault="00632728" w:rsidP="007E4A98">
      <w:pPr>
        <w:spacing w:line="480" w:lineRule="auto"/>
        <w:contextualSpacing/>
        <w:jc w:val="center"/>
        <w:rPr>
          <w:rFonts w:ascii="Arial" w:hAnsi="Arial" w:cs="Arial"/>
          <w:sz w:val="24"/>
          <w:szCs w:val="24"/>
        </w:rPr>
      </w:pPr>
      <w:r>
        <w:rPr>
          <w:rFonts w:ascii="Arial" w:hAnsi="Arial" w:cs="Arial"/>
          <w:sz w:val="24"/>
          <w:szCs w:val="24"/>
        </w:rPr>
        <w:t>PRINCIPLES OF ANALYTICS</w:t>
      </w:r>
    </w:p>
    <w:p w:rsidR="007E4A98" w:rsidRPr="00955C6E" w:rsidRDefault="00632728" w:rsidP="007E4A98">
      <w:pPr>
        <w:spacing w:line="480" w:lineRule="auto"/>
        <w:contextualSpacing/>
        <w:jc w:val="center"/>
        <w:rPr>
          <w:rFonts w:ascii="Arial" w:hAnsi="Arial" w:cs="Arial"/>
          <w:sz w:val="24"/>
          <w:szCs w:val="24"/>
        </w:rPr>
      </w:pPr>
      <w:r w:rsidRPr="00955C6E">
        <w:rPr>
          <w:rFonts w:ascii="Arial" w:hAnsi="Arial" w:cs="Arial"/>
          <w:sz w:val="24"/>
          <w:szCs w:val="24"/>
        </w:rPr>
        <w:t>By</w:t>
      </w:r>
      <w:r>
        <w:rPr>
          <w:rFonts w:ascii="Arial" w:hAnsi="Arial" w:cs="Arial"/>
          <w:sz w:val="24"/>
          <w:szCs w:val="24"/>
        </w:rPr>
        <w:t xml:space="preserve"> </w:t>
      </w:r>
      <w:r w:rsidRPr="00955C6E">
        <w:rPr>
          <w:rFonts w:ascii="Arial" w:hAnsi="Arial" w:cs="Arial"/>
          <w:sz w:val="24"/>
          <w:szCs w:val="24"/>
        </w:rPr>
        <w:t>(Name)</w:t>
      </w:r>
    </w:p>
    <w:p w:rsidR="007E4A98" w:rsidRPr="00955C6E" w:rsidRDefault="007E4A98" w:rsidP="007E4A98">
      <w:pPr>
        <w:spacing w:line="480" w:lineRule="auto"/>
        <w:contextualSpacing/>
        <w:jc w:val="center"/>
        <w:rPr>
          <w:rFonts w:ascii="Arial" w:hAnsi="Arial" w:cs="Arial"/>
          <w:sz w:val="24"/>
          <w:szCs w:val="24"/>
        </w:rPr>
      </w:pPr>
    </w:p>
    <w:p w:rsidR="007E4A98" w:rsidRPr="00955C6E" w:rsidRDefault="007E4A98" w:rsidP="007E4A98">
      <w:pPr>
        <w:spacing w:line="480" w:lineRule="auto"/>
        <w:contextualSpacing/>
        <w:jc w:val="center"/>
        <w:rPr>
          <w:rFonts w:ascii="Arial" w:hAnsi="Arial" w:cs="Arial"/>
          <w:sz w:val="24"/>
          <w:szCs w:val="24"/>
        </w:rPr>
      </w:pPr>
    </w:p>
    <w:p w:rsidR="007E4A98" w:rsidRPr="00955C6E" w:rsidRDefault="00632728" w:rsidP="007E4A98">
      <w:pPr>
        <w:spacing w:line="480" w:lineRule="auto"/>
        <w:contextualSpacing/>
        <w:jc w:val="center"/>
        <w:rPr>
          <w:rFonts w:ascii="Arial" w:hAnsi="Arial" w:cs="Arial"/>
          <w:sz w:val="24"/>
          <w:szCs w:val="24"/>
        </w:rPr>
      </w:pPr>
      <w:r w:rsidRPr="00955C6E">
        <w:rPr>
          <w:rFonts w:ascii="Arial" w:hAnsi="Arial" w:cs="Arial"/>
          <w:sz w:val="24"/>
          <w:szCs w:val="24"/>
        </w:rPr>
        <w:t>Course</w:t>
      </w:r>
    </w:p>
    <w:p w:rsidR="007E4A98" w:rsidRPr="00955C6E" w:rsidRDefault="00632728" w:rsidP="007E4A98">
      <w:pPr>
        <w:spacing w:line="480" w:lineRule="auto"/>
        <w:contextualSpacing/>
        <w:jc w:val="center"/>
        <w:rPr>
          <w:rFonts w:ascii="Arial" w:hAnsi="Arial" w:cs="Arial"/>
          <w:sz w:val="24"/>
          <w:szCs w:val="24"/>
        </w:rPr>
      </w:pPr>
      <w:r w:rsidRPr="00955C6E">
        <w:rPr>
          <w:rFonts w:ascii="Arial" w:hAnsi="Arial" w:cs="Arial"/>
          <w:sz w:val="24"/>
          <w:szCs w:val="24"/>
        </w:rPr>
        <w:t>Professors name</w:t>
      </w:r>
    </w:p>
    <w:p w:rsidR="007E4A98" w:rsidRPr="00955C6E" w:rsidRDefault="00632728" w:rsidP="007E4A98">
      <w:pPr>
        <w:spacing w:line="480" w:lineRule="auto"/>
        <w:contextualSpacing/>
        <w:jc w:val="center"/>
        <w:rPr>
          <w:rFonts w:ascii="Arial" w:hAnsi="Arial" w:cs="Arial"/>
          <w:sz w:val="24"/>
          <w:szCs w:val="24"/>
        </w:rPr>
      </w:pPr>
      <w:r w:rsidRPr="00955C6E">
        <w:rPr>
          <w:rFonts w:ascii="Arial" w:hAnsi="Arial" w:cs="Arial"/>
          <w:sz w:val="24"/>
          <w:szCs w:val="24"/>
        </w:rPr>
        <w:t>School</w:t>
      </w:r>
    </w:p>
    <w:p w:rsidR="007E4A98" w:rsidRPr="00955C6E" w:rsidRDefault="00632728" w:rsidP="007E4A98">
      <w:pPr>
        <w:spacing w:line="480" w:lineRule="auto"/>
        <w:contextualSpacing/>
        <w:jc w:val="center"/>
        <w:rPr>
          <w:rFonts w:ascii="Arial" w:hAnsi="Arial" w:cs="Arial"/>
          <w:sz w:val="24"/>
          <w:szCs w:val="24"/>
        </w:rPr>
      </w:pPr>
      <w:r w:rsidRPr="00955C6E">
        <w:rPr>
          <w:rFonts w:ascii="Arial" w:hAnsi="Arial" w:cs="Arial"/>
          <w:sz w:val="24"/>
          <w:szCs w:val="24"/>
        </w:rPr>
        <w:t>City, state</w:t>
      </w:r>
    </w:p>
    <w:p w:rsidR="007E4A98" w:rsidRPr="00955C6E" w:rsidRDefault="00632728" w:rsidP="007E4A98">
      <w:pPr>
        <w:spacing w:line="480" w:lineRule="auto"/>
        <w:contextualSpacing/>
        <w:jc w:val="center"/>
        <w:rPr>
          <w:rFonts w:ascii="Arial" w:hAnsi="Arial" w:cs="Arial"/>
          <w:sz w:val="24"/>
          <w:szCs w:val="24"/>
        </w:rPr>
      </w:pPr>
      <w:r w:rsidRPr="00955C6E">
        <w:rPr>
          <w:rFonts w:ascii="Arial" w:hAnsi="Arial" w:cs="Arial"/>
          <w:sz w:val="24"/>
          <w:szCs w:val="24"/>
        </w:rPr>
        <w:t>Date</w:t>
      </w:r>
    </w:p>
    <w:p w:rsidR="007E4A98" w:rsidRPr="00955C6E" w:rsidRDefault="007E4A98" w:rsidP="007E4A98">
      <w:pPr>
        <w:spacing w:line="480" w:lineRule="auto"/>
        <w:contextualSpacing/>
        <w:jc w:val="center"/>
        <w:rPr>
          <w:rFonts w:ascii="Arial" w:hAnsi="Arial" w:cs="Arial"/>
          <w:sz w:val="24"/>
          <w:szCs w:val="24"/>
        </w:rPr>
      </w:pPr>
    </w:p>
    <w:p w:rsidR="007E4A98" w:rsidRPr="00955C6E" w:rsidRDefault="007E4A98" w:rsidP="007E4A98">
      <w:pPr>
        <w:spacing w:line="480" w:lineRule="auto"/>
        <w:contextualSpacing/>
        <w:rPr>
          <w:rFonts w:ascii="Arial" w:hAnsi="Arial" w:cs="Arial"/>
          <w:sz w:val="24"/>
          <w:szCs w:val="24"/>
        </w:rPr>
      </w:pPr>
    </w:p>
    <w:p w:rsidR="007E4A98" w:rsidRDefault="007E4A98" w:rsidP="00CC749A">
      <w:pPr>
        <w:spacing w:line="480" w:lineRule="auto"/>
        <w:rPr>
          <w:rFonts w:ascii="Times New Roman" w:hAnsi="Times New Roman" w:cs="Times New Roman"/>
          <w:sz w:val="24"/>
          <w:szCs w:val="24"/>
        </w:rPr>
      </w:pPr>
    </w:p>
    <w:p w:rsidR="007E4A98" w:rsidRDefault="007E4A98" w:rsidP="00CC749A">
      <w:pPr>
        <w:spacing w:line="480" w:lineRule="auto"/>
        <w:rPr>
          <w:rFonts w:ascii="Times New Roman" w:hAnsi="Times New Roman" w:cs="Times New Roman"/>
          <w:sz w:val="24"/>
          <w:szCs w:val="24"/>
        </w:rPr>
      </w:pPr>
    </w:p>
    <w:p w:rsidR="007E4A98" w:rsidRDefault="00632728">
      <w:pPr>
        <w:rPr>
          <w:rFonts w:ascii="Times New Roman" w:hAnsi="Times New Roman" w:cs="Times New Roman"/>
          <w:sz w:val="24"/>
          <w:szCs w:val="24"/>
        </w:rPr>
      </w:pPr>
      <w:r>
        <w:rPr>
          <w:rFonts w:ascii="Times New Roman" w:hAnsi="Times New Roman" w:cs="Times New Roman"/>
          <w:sz w:val="24"/>
          <w:szCs w:val="24"/>
        </w:rPr>
        <w:br w:type="page"/>
      </w:r>
    </w:p>
    <w:p w:rsidR="003D2D00" w:rsidRPr="003D2D00" w:rsidRDefault="00632728" w:rsidP="00CC749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TASK 1: EVIDENCE-BASED PRACTICE PRESENTATION</w:t>
      </w:r>
    </w:p>
    <w:p w:rsidR="002B3644" w:rsidRDefault="00632728" w:rsidP="00CC749A">
      <w:pPr>
        <w:spacing w:line="480" w:lineRule="auto"/>
        <w:rPr>
          <w:rFonts w:ascii="Times New Roman" w:hAnsi="Times New Roman" w:cs="Times New Roman"/>
          <w:b/>
          <w:bCs/>
          <w:sz w:val="24"/>
          <w:szCs w:val="24"/>
        </w:rPr>
      </w:pPr>
      <w:r w:rsidRPr="00CC749A">
        <w:rPr>
          <w:rFonts w:ascii="Times New Roman" w:hAnsi="Times New Roman" w:cs="Times New Roman"/>
          <w:b/>
          <w:bCs/>
          <w:sz w:val="24"/>
          <w:szCs w:val="24"/>
        </w:rPr>
        <w:t xml:space="preserve">AC 1.1 Define what is meant by evidence-based practice and how it is applied within organisations, providing </w:t>
      </w:r>
      <w:r w:rsidRPr="00CC749A">
        <w:rPr>
          <w:rFonts w:ascii="Times New Roman" w:hAnsi="Times New Roman" w:cs="Times New Roman"/>
          <w:b/>
          <w:bCs/>
          <w:sz w:val="24"/>
          <w:szCs w:val="24"/>
        </w:rPr>
        <w:t>three examples of different types of evidence-based practice that can be used to inform principle-led judgments and outcomes for an organisation.</w:t>
      </w:r>
    </w:p>
    <w:p w:rsidR="00D16159" w:rsidRDefault="00D16159" w:rsidP="00CC749A">
      <w:pPr>
        <w:spacing w:line="480" w:lineRule="auto"/>
        <w:rPr>
          <w:rFonts w:ascii="Times New Roman" w:hAnsi="Times New Roman" w:cs="Times New Roman"/>
          <w:b/>
          <w:bCs/>
          <w:sz w:val="24"/>
          <w:szCs w:val="24"/>
        </w:rPr>
      </w:pPr>
      <w:r>
        <w:rPr>
          <w:rFonts w:ascii="Times New Roman" w:hAnsi="Times New Roman" w:cs="Times New Roman"/>
          <w:b/>
          <w:bCs/>
          <w:sz w:val="24"/>
          <w:szCs w:val="24"/>
        </w:rPr>
        <w:t>Slide 1</w:t>
      </w:r>
    </w:p>
    <w:p w:rsidR="00D16159" w:rsidRPr="00CC749A" w:rsidRDefault="00FC34E4" w:rsidP="00CC749A">
      <w:pPr>
        <w:spacing w:line="480" w:lineRule="auto"/>
        <w:rPr>
          <w:rFonts w:ascii="Times New Roman" w:hAnsi="Times New Roman" w:cs="Times New Roman"/>
          <w:b/>
          <w:bCs/>
          <w:sz w:val="24"/>
          <w:szCs w:val="24"/>
        </w:rPr>
      </w:pPr>
      <w:r>
        <w:rPr>
          <w:rFonts w:ascii="Times New Roman" w:hAnsi="Times New Roman" w:cs="Times New Roman"/>
          <w:b/>
          <w:bCs/>
          <w:sz w:val="24"/>
          <w:szCs w:val="24"/>
        </w:rPr>
        <w:object w:dxaOrig="9542" w:dyaOrig="53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477pt;height:267.75pt" o:ole="">
            <v:imagedata r:id="rId7" o:title=""/>
          </v:shape>
          <o:OLEObject Type="Embed" ProgID="PowerPoint.Show.12" ShapeID="_x0000_i1082" DrawAspect="Content" ObjectID="_1710281516" r:id="rId8"/>
        </w:object>
      </w:r>
    </w:p>
    <w:p w:rsidR="00CC749A" w:rsidRDefault="00632728" w:rsidP="00CC749A">
      <w:pPr>
        <w:spacing w:line="480" w:lineRule="auto"/>
        <w:rPr>
          <w:rFonts w:ascii="Times New Roman" w:hAnsi="Times New Roman" w:cs="Times New Roman"/>
          <w:sz w:val="24"/>
          <w:szCs w:val="24"/>
        </w:rPr>
      </w:pPr>
      <w:r>
        <w:rPr>
          <w:rFonts w:ascii="Times New Roman" w:hAnsi="Times New Roman" w:cs="Times New Roman"/>
          <w:sz w:val="24"/>
          <w:szCs w:val="24"/>
        </w:rPr>
        <w:t>Evidence-based practice is an organisational approach adopted by the human resource department, and it is focu</w:t>
      </w:r>
      <w:r>
        <w:rPr>
          <w:rFonts w:ascii="Times New Roman" w:hAnsi="Times New Roman" w:cs="Times New Roman"/>
          <w:sz w:val="24"/>
          <w:szCs w:val="24"/>
        </w:rPr>
        <w:t>sed on making effective decisions based on the available evidence in the organisation</w:t>
      </w:r>
      <w:r w:rsidR="00323866">
        <w:rPr>
          <w:rFonts w:ascii="Times New Roman" w:hAnsi="Times New Roman" w:cs="Times New Roman"/>
          <w:sz w:val="24"/>
          <w:szCs w:val="24"/>
        </w:rPr>
        <w:t xml:space="preserve"> (</w:t>
      </w:r>
      <w:r w:rsidR="00323866" w:rsidRPr="00323866">
        <w:rPr>
          <w:rFonts w:ascii="Times New Roman" w:hAnsi="Times New Roman" w:cs="Times New Roman"/>
          <w:color w:val="222222"/>
          <w:sz w:val="24"/>
          <w:szCs w:val="24"/>
          <w:shd w:val="clear" w:color="auto" w:fill="FFFFFF"/>
        </w:rPr>
        <w:t>Yoo</w:t>
      </w:r>
      <w:r w:rsidR="00323866">
        <w:rPr>
          <w:rFonts w:ascii="Times New Roman" w:hAnsi="Times New Roman" w:cs="Times New Roman"/>
          <w:color w:val="222222"/>
          <w:sz w:val="24"/>
          <w:szCs w:val="24"/>
          <w:shd w:val="clear" w:color="auto" w:fill="FFFFFF"/>
        </w:rPr>
        <w:t xml:space="preserve"> et al</w:t>
      </w:r>
      <w:r>
        <w:rPr>
          <w:rFonts w:ascii="Times New Roman" w:hAnsi="Times New Roman" w:cs="Times New Roman"/>
          <w:sz w:val="24"/>
          <w:szCs w:val="24"/>
        </w:rPr>
        <w:t>.</w:t>
      </w:r>
      <w:r w:rsidR="00323866">
        <w:rPr>
          <w:rFonts w:ascii="Times New Roman" w:hAnsi="Times New Roman" w:cs="Times New Roman"/>
          <w:sz w:val="24"/>
          <w:szCs w:val="24"/>
        </w:rPr>
        <w:t>, 2019)</w:t>
      </w:r>
      <w:r>
        <w:rPr>
          <w:rFonts w:ascii="Times New Roman" w:hAnsi="Times New Roman" w:cs="Times New Roman"/>
          <w:sz w:val="24"/>
          <w:szCs w:val="24"/>
        </w:rPr>
        <w:t xml:space="preserve"> Evidence-based practice is applied within an organisation through the evaluation of evidences such as employee performance reports, organisations annual financial reports, employees</w:t>
      </w:r>
      <w:r w:rsidR="000B6972">
        <w:rPr>
          <w:rFonts w:ascii="Times New Roman" w:hAnsi="Times New Roman" w:cs="Times New Roman"/>
          <w:sz w:val="24"/>
          <w:szCs w:val="24"/>
        </w:rPr>
        <w:t>’</w:t>
      </w:r>
      <w:r>
        <w:rPr>
          <w:rFonts w:ascii="Times New Roman" w:hAnsi="Times New Roman" w:cs="Times New Roman"/>
          <w:sz w:val="24"/>
          <w:szCs w:val="24"/>
        </w:rPr>
        <w:t xml:space="preserve"> feedback, and customer feedback. There are various ways in which the hum</w:t>
      </w:r>
      <w:r>
        <w:rPr>
          <w:rFonts w:ascii="Times New Roman" w:hAnsi="Times New Roman" w:cs="Times New Roman"/>
          <w:sz w:val="24"/>
          <w:szCs w:val="24"/>
        </w:rPr>
        <w:t xml:space="preserve">an resource department can enhance the collection of evidence, such as through </w:t>
      </w:r>
      <w:r w:rsidR="000B6972">
        <w:rPr>
          <w:rFonts w:ascii="Times New Roman" w:hAnsi="Times New Roman" w:cs="Times New Roman"/>
          <w:sz w:val="24"/>
          <w:szCs w:val="24"/>
        </w:rPr>
        <w:t xml:space="preserve">using surveys, observation, or interviews. </w:t>
      </w:r>
    </w:p>
    <w:p w:rsidR="00FC34E4" w:rsidRPr="00FC34E4" w:rsidRDefault="00FC34E4" w:rsidP="00CC749A">
      <w:pPr>
        <w:spacing w:line="480" w:lineRule="auto"/>
        <w:rPr>
          <w:rFonts w:ascii="Times New Roman" w:hAnsi="Times New Roman" w:cs="Times New Roman"/>
          <w:b/>
          <w:bCs/>
          <w:sz w:val="24"/>
          <w:szCs w:val="24"/>
        </w:rPr>
      </w:pPr>
      <w:r w:rsidRPr="00FC34E4">
        <w:rPr>
          <w:rFonts w:ascii="Times New Roman" w:hAnsi="Times New Roman" w:cs="Times New Roman"/>
          <w:b/>
          <w:bCs/>
          <w:sz w:val="24"/>
          <w:szCs w:val="24"/>
        </w:rPr>
        <w:lastRenderedPageBreak/>
        <w:t>Slide 2</w:t>
      </w:r>
    </w:p>
    <w:p w:rsidR="00FC34E4" w:rsidRDefault="00FC34E4" w:rsidP="00CC749A">
      <w:pPr>
        <w:spacing w:line="480" w:lineRule="auto"/>
        <w:rPr>
          <w:rFonts w:ascii="Times New Roman" w:hAnsi="Times New Roman" w:cs="Times New Roman"/>
          <w:sz w:val="24"/>
          <w:szCs w:val="24"/>
        </w:rPr>
      </w:pPr>
      <w:r>
        <w:rPr>
          <w:rFonts w:ascii="Times New Roman" w:hAnsi="Times New Roman" w:cs="Times New Roman"/>
          <w:sz w:val="24"/>
          <w:szCs w:val="24"/>
        </w:rPr>
        <w:object w:dxaOrig="9573" w:dyaOrig="5373">
          <v:shape id="_x0000_i1089" type="#_x0000_t75" style="width:478.5pt;height:268.5pt" o:ole="">
            <v:imagedata r:id="rId9" o:title=""/>
          </v:shape>
          <o:OLEObject Type="Embed" ProgID="PowerPoint.Show.12" ShapeID="_x0000_i1089" DrawAspect="Content" ObjectID="_1710281517" r:id="rId10"/>
        </w:object>
      </w:r>
    </w:p>
    <w:p w:rsidR="003D2D00" w:rsidRDefault="003D2D00" w:rsidP="00CC749A">
      <w:pPr>
        <w:spacing w:line="480" w:lineRule="auto"/>
        <w:rPr>
          <w:rFonts w:ascii="Times New Roman" w:hAnsi="Times New Roman" w:cs="Times New Roman"/>
          <w:sz w:val="24"/>
          <w:szCs w:val="24"/>
        </w:rPr>
      </w:pPr>
    </w:p>
    <w:p w:rsidR="000B6972" w:rsidRDefault="00632728" w:rsidP="00CC749A">
      <w:pPr>
        <w:spacing w:line="480" w:lineRule="auto"/>
        <w:rPr>
          <w:rFonts w:ascii="Times New Roman" w:hAnsi="Times New Roman" w:cs="Times New Roman"/>
          <w:sz w:val="24"/>
          <w:szCs w:val="24"/>
        </w:rPr>
      </w:pPr>
      <w:r>
        <w:rPr>
          <w:rFonts w:ascii="Times New Roman" w:hAnsi="Times New Roman" w:cs="Times New Roman"/>
          <w:sz w:val="24"/>
          <w:szCs w:val="24"/>
        </w:rPr>
        <w:t>Asking questions is an example of evidence-based practice that can be used to inform principle-led judgments and outcomes of an orga</w:t>
      </w:r>
      <w:r>
        <w:rPr>
          <w:rFonts w:ascii="Times New Roman" w:hAnsi="Times New Roman" w:cs="Times New Roman"/>
          <w:sz w:val="24"/>
          <w:szCs w:val="24"/>
        </w:rPr>
        <w:t>nisation. Asking questions guides in the effective identification of a challenge and creates a guideline on what the decision is focused on.</w:t>
      </w:r>
      <w:r w:rsidR="0075358A">
        <w:rPr>
          <w:rFonts w:ascii="Times New Roman" w:hAnsi="Times New Roman" w:cs="Times New Roman"/>
          <w:sz w:val="24"/>
          <w:szCs w:val="24"/>
        </w:rPr>
        <w:t xml:space="preserve"> For example, in the case where the organisation is facing an increased turnover rate, some questions that can be formulated include, what is the cause of employee turnover, what aspects can be enhanced to increase employee satisfaction, and what external forces might be impacting employee turnover. </w:t>
      </w:r>
    </w:p>
    <w:p w:rsidR="003D2D00" w:rsidRDefault="003D2D00" w:rsidP="00CC749A">
      <w:pPr>
        <w:spacing w:line="480" w:lineRule="auto"/>
        <w:rPr>
          <w:rFonts w:ascii="Times New Roman" w:hAnsi="Times New Roman" w:cs="Times New Roman"/>
          <w:sz w:val="24"/>
          <w:szCs w:val="24"/>
        </w:rPr>
      </w:pPr>
    </w:p>
    <w:p w:rsidR="0075358A" w:rsidRDefault="00632728" w:rsidP="00CC749A">
      <w:pPr>
        <w:spacing w:line="480" w:lineRule="auto"/>
        <w:rPr>
          <w:rFonts w:ascii="Times New Roman" w:hAnsi="Times New Roman" w:cs="Times New Roman"/>
          <w:sz w:val="24"/>
          <w:szCs w:val="24"/>
        </w:rPr>
      </w:pPr>
      <w:r>
        <w:rPr>
          <w:rFonts w:ascii="Times New Roman" w:hAnsi="Times New Roman" w:cs="Times New Roman"/>
          <w:sz w:val="24"/>
          <w:szCs w:val="24"/>
        </w:rPr>
        <w:t>Evidence analysis is the second example of evidence-based practice th</w:t>
      </w:r>
      <w:r>
        <w:rPr>
          <w:rFonts w:ascii="Times New Roman" w:hAnsi="Times New Roman" w:cs="Times New Roman"/>
          <w:sz w:val="24"/>
          <w:szCs w:val="24"/>
        </w:rPr>
        <w:t xml:space="preserve">at can be used to inform principle-led judgments, and this entails evaluation of the available evidence in the organisation </w:t>
      </w:r>
      <w:r>
        <w:rPr>
          <w:rFonts w:ascii="Times New Roman" w:hAnsi="Times New Roman" w:cs="Times New Roman"/>
          <w:sz w:val="24"/>
          <w:szCs w:val="24"/>
        </w:rPr>
        <w:lastRenderedPageBreak/>
        <w:t>to establish the most effective decision to be made. For example, evidence generated from employee response surveys may indicate tha</w:t>
      </w:r>
      <w:r>
        <w:rPr>
          <w:rFonts w:ascii="Times New Roman" w:hAnsi="Times New Roman" w:cs="Times New Roman"/>
          <w:sz w:val="24"/>
          <w:szCs w:val="24"/>
        </w:rPr>
        <w:t xml:space="preserve">t there is ineffective communication, lack of management support, and poor working conditions. These details are then evaluated effectively by the human resource managers and create effective decisions to enhance employee satisfaction. </w:t>
      </w:r>
    </w:p>
    <w:p w:rsidR="003D2D00" w:rsidRDefault="003D2D00" w:rsidP="00CC749A">
      <w:pPr>
        <w:spacing w:line="480" w:lineRule="auto"/>
        <w:rPr>
          <w:rFonts w:ascii="Times New Roman" w:hAnsi="Times New Roman" w:cs="Times New Roman"/>
          <w:sz w:val="24"/>
          <w:szCs w:val="24"/>
        </w:rPr>
      </w:pPr>
    </w:p>
    <w:p w:rsidR="0075358A" w:rsidRDefault="00632728" w:rsidP="00CC749A">
      <w:pPr>
        <w:spacing w:line="480" w:lineRule="auto"/>
        <w:rPr>
          <w:rFonts w:ascii="Times New Roman" w:hAnsi="Times New Roman" w:cs="Times New Roman"/>
          <w:sz w:val="24"/>
          <w:szCs w:val="24"/>
        </w:rPr>
      </w:pPr>
      <w:r>
        <w:rPr>
          <w:rFonts w:ascii="Times New Roman" w:hAnsi="Times New Roman" w:cs="Times New Roman"/>
          <w:sz w:val="24"/>
          <w:szCs w:val="24"/>
        </w:rPr>
        <w:t>Evaluation of options and implementation of a decision is the third example of evidence-based practice that can be used to inform principle-led decisions. After the effective evaluation of various evidences, the human resource department creates multiple o</w:t>
      </w:r>
      <w:r>
        <w:rPr>
          <w:rFonts w:ascii="Times New Roman" w:hAnsi="Times New Roman" w:cs="Times New Roman"/>
          <w:sz w:val="24"/>
          <w:szCs w:val="24"/>
        </w:rPr>
        <w:t>ptions for solutions. This needs an effective selection to enhance the implementation of decisions</w:t>
      </w:r>
      <w:r w:rsidR="00323866">
        <w:rPr>
          <w:rFonts w:ascii="Times New Roman" w:hAnsi="Times New Roman" w:cs="Times New Roman"/>
          <w:sz w:val="24"/>
          <w:szCs w:val="24"/>
        </w:rPr>
        <w:t xml:space="preserve"> (</w:t>
      </w:r>
      <w:r w:rsidR="00323866" w:rsidRPr="00323866">
        <w:rPr>
          <w:rFonts w:ascii="Times New Roman" w:hAnsi="Times New Roman" w:cs="Times New Roman"/>
          <w:color w:val="222222"/>
          <w:sz w:val="24"/>
          <w:szCs w:val="24"/>
          <w:shd w:val="clear" w:color="auto" w:fill="FFFFFF"/>
        </w:rPr>
        <w:t>Yoo</w:t>
      </w:r>
      <w:r w:rsidR="00323866">
        <w:rPr>
          <w:rFonts w:ascii="Times New Roman" w:hAnsi="Times New Roman" w:cs="Times New Roman"/>
          <w:color w:val="222222"/>
          <w:sz w:val="24"/>
          <w:szCs w:val="24"/>
          <w:shd w:val="clear" w:color="auto" w:fill="FFFFFF"/>
        </w:rPr>
        <w:t xml:space="preserve"> et al., 2019)</w:t>
      </w:r>
      <w:r>
        <w:rPr>
          <w:rFonts w:ascii="Times New Roman" w:hAnsi="Times New Roman" w:cs="Times New Roman"/>
          <w:sz w:val="24"/>
          <w:szCs w:val="24"/>
        </w:rPr>
        <w:t xml:space="preserve">. There are various methods in which the organisation can </w:t>
      </w:r>
      <w:r w:rsidR="00ED00B4">
        <w:rPr>
          <w:rFonts w:ascii="Times New Roman" w:hAnsi="Times New Roman" w:cs="Times New Roman"/>
          <w:sz w:val="24"/>
          <w:szCs w:val="24"/>
        </w:rPr>
        <w:t>implement</w:t>
      </w:r>
      <w:r>
        <w:rPr>
          <w:rFonts w:ascii="Times New Roman" w:hAnsi="Times New Roman" w:cs="Times New Roman"/>
          <w:sz w:val="24"/>
          <w:szCs w:val="24"/>
        </w:rPr>
        <w:t xml:space="preserve"> decisions, such as through pilot implementation, which entails testing </w:t>
      </w:r>
      <w:r>
        <w:rPr>
          <w:rFonts w:ascii="Times New Roman" w:hAnsi="Times New Roman" w:cs="Times New Roman"/>
          <w:sz w:val="24"/>
          <w:szCs w:val="24"/>
        </w:rPr>
        <w:t>out a decision th</w:t>
      </w:r>
      <w:r w:rsidR="00ED00B4">
        <w:rPr>
          <w:rFonts w:ascii="Times New Roman" w:hAnsi="Times New Roman" w:cs="Times New Roman"/>
          <w:sz w:val="24"/>
          <w:szCs w:val="24"/>
        </w:rPr>
        <w:t>rough running it with the existing operating procedures to measure its effectiveness.</w:t>
      </w:r>
    </w:p>
    <w:p w:rsidR="003D2D00" w:rsidRDefault="003D2D00" w:rsidP="00CC749A">
      <w:pPr>
        <w:spacing w:line="480" w:lineRule="auto"/>
        <w:rPr>
          <w:rFonts w:ascii="Times New Roman" w:hAnsi="Times New Roman" w:cs="Times New Roman"/>
          <w:b/>
          <w:bCs/>
          <w:sz w:val="24"/>
          <w:szCs w:val="24"/>
        </w:rPr>
      </w:pPr>
    </w:p>
    <w:p w:rsidR="00ED00B4" w:rsidRDefault="00632728" w:rsidP="00CC749A">
      <w:pPr>
        <w:spacing w:line="480" w:lineRule="auto"/>
        <w:rPr>
          <w:rFonts w:ascii="Times New Roman" w:hAnsi="Times New Roman" w:cs="Times New Roman"/>
          <w:b/>
          <w:bCs/>
          <w:sz w:val="24"/>
          <w:szCs w:val="24"/>
        </w:rPr>
      </w:pPr>
      <w:r w:rsidRPr="00ED00B4">
        <w:rPr>
          <w:rFonts w:ascii="Times New Roman" w:hAnsi="Times New Roman" w:cs="Times New Roman"/>
          <w:b/>
          <w:bCs/>
          <w:sz w:val="24"/>
          <w:szCs w:val="24"/>
        </w:rPr>
        <w:t xml:space="preserve">AC 1.2 Explain the reasons why it is important to use data to help assist organisational improvements and why this data need to be timely, ethical, and </w:t>
      </w:r>
      <w:r w:rsidRPr="00ED00B4">
        <w:rPr>
          <w:rFonts w:ascii="Times New Roman" w:hAnsi="Times New Roman" w:cs="Times New Roman"/>
          <w:b/>
          <w:bCs/>
          <w:sz w:val="24"/>
          <w:szCs w:val="24"/>
        </w:rPr>
        <w:t>accurate.</w:t>
      </w:r>
    </w:p>
    <w:p w:rsidR="00D16159" w:rsidRDefault="00D16159" w:rsidP="00CC749A">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Slide </w:t>
      </w:r>
      <w:r w:rsidR="00FC34E4">
        <w:rPr>
          <w:rFonts w:ascii="Times New Roman" w:hAnsi="Times New Roman" w:cs="Times New Roman"/>
          <w:b/>
          <w:bCs/>
          <w:sz w:val="24"/>
          <w:szCs w:val="24"/>
        </w:rPr>
        <w:t>3</w:t>
      </w:r>
    </w:p>
    <w:p w:rsidR="00D16159" w:rsidRPr="00ED00B4" w:rsidRDefault="00D16159" w:rsidP="00CC749A">
      <w:pPr>
        <w:spacing w:line="480" w:lineRule="auto"/>
        <w:rPr>
          <w:rFonts w:ascii="Times New Roman" w:hAnsi="Times New Roman" w:cs="Times New Roman"/>
          <w:b/>
          <w:bCs/>
          <w:sz w:val="24"/>
          <w:szCs w:val="24"/>
        </w:rPr>
      </w:pPr>
      <w:r>
        <w:rPr>
          <w:rFonts w:ascii="Times New Roman" w:hAnsi="Times New Roman" w:cs="Times New Roman"/>
          <w:b/>
          <w:bCs/>
          <w:sz w:val="24"/>
          <w:szCs w:val="24"/>
        </w:rPr>
        <w:object w:dxaOrig="9573" w:dyaOrig="5373">
          <v:shape id="_x0000_i1037" type="#_x0000_t75" style="width:478.5pt;height:268.5pt" o:ole="">
            <v:imagedata r:id="rId11" o:title=""/>
          </v:shape>
          <o:OLEObject Type="Embed" ProgID="PowerPoint.Show.12" ShapeID="_x0000_i1037" DrawAspect="Content" ObjectID="_1710281518" r:id="rId12"/>
        </w:object>
      </w:r>
    </w:p>
    <w:p w:rsidR="00ED00B4" w:rsidRDefault="00632728" w:rsidP="00CC749A">
      <w:pPr>
        <w:spacing w:line="480" w:lineRule="auto"/>
        <w:rPr>
          <w:rFonts w:ascii="Times New Roman" w:hAnsi="Times New Roman" w:cs="Times New Roman"/>
          <w:sz w:val="24"/>
          <w:szCs w:val="24"/>
        </w:rPr>
      </w:pPr>
      <w:r>
        <w:rPr>
          <w:rFonts w:ascii="Times New Roman" w:hAnsi="Times New Roman" w:cs="Times New Roman"/>
          <w:sz w:val="24"/>
          <w:szCs w:val="24"/>
        </w:rPr>
        <w:t>It is important to use data to help assist organisational improvements as it enhances an increase in organisational productivity. The data needs to be timely, ethical, and accurate as it guides in the implementation of effective decisions. This guides in t</w:t>
      </w:r>
      <w:r>
        <w:rPr>
          <w:rFonts w:ascii="Times New Roman" w:hAnsi="Times New Roman" w:cs="Times New Roman"/>
          <w:sz w:val="24"/>
          <w:szCs w:val="24"/>
        </w:rPr>
        <w:t xml:space="preserve">he creation of reference materials whereby organisations managers evaluate the existing </w:t>
      </w:r>
      <w:r w:rsidR="00ED7186">
        <w:rPr>
          <w:rFonts w:ascii="Times New Roman" w:hAnsi="Times New Roman" w:cs="Times New Roman"/>
          <w:sz w:val="24"/>
          <w:szCs w:val="24"/>
        </w:rPr>
        <w:t>organisational</w:t>
      </w:r>
      <w:r>
        <w:rPr>
          <w:rFonts w:ascii="Times New Roman" w:hAnsi="Times New Roman" w:cs="Times New Roman"/>
          <w:sz w:val="24"/>
          <w:szCs w:val="24"/>
        </w:rPr>
        <w:t xml:space="preserve"> data and creates effective decisions, thus creating reference materials</w:t>
      </w:r>
      <w:r w:rsidR="00323866">
        <w:rPr>
          <w:rFonts w:ascii="Times New Roman" w:hAnsi="Times New Roman" w:cs="Times New Roman"/>
          <w:sz w:val="24"/>
          <w:szCs w:val="24"/>
        </w:rPr>
        <w:t xml:space="preserve"> (</w:t>
      </w:r>
      <w:r w:rsidR="00323866" w:rsidRPr="00323866">
        <w:rPr>
          <w:rFonts w:ascii="Times New Roman" w:hAnsi="Times New Roman" w:cs="Times New Roman"/>
          <w:color w:val="222222"/>
          <w:sz w:val="24"/>
          <w:szCs w:val="24"/>
          <w:shd w:val="clear" w:color="auto" w:fill="FFFFFF"/>
        </w:rPr>
        <w:t>Schildkamp,</w:t>
      </w:r>
      <w:r w:rsidR="00323866">
        <w:rPr>
          <w:rFonts w:ascii="Times New Roman" w:hAnsi="Times New Roman" w:cs="Times New Roman"/>
          <w:color w:val="222222"/>
          <w:sz w:val="24"/>
          <w:szCs w:val="24"/>
          <w:shd w:val="clear" w:color="auto" w:fill="FFFFFF"/>
        </w:rPr>
        <w:t xml:space="preserve"> </w:t>
      </w:r>
      <w:r w:rsidR="00323866" w:rsidRPr="00323866">
        <w:rPr>
          <w:rFonts w:ascii="Times New Roman" w:hAnsi="Times New Roman" w:cs="Times New Roman"/>
          <w:color w:val="222222"/>
          <w:sz w:val="24"/>
          <w:szCs w:val="24"/>
          <w:shd w:val="clear" w:color="auto" w:fill="FFFFFF"/>
        </w:rPr>
        <w:t>2019</w:t>
      </w:r>
      <w:r w:rsidR="00323866">
        <w:rPr>
          <w:rFonts w:ascii="Times New Roman" w:hAnsi="Times New Roman" w:cs="Times New Roman"/>
          <w:color w:val="222222"/>
          <w:sz w:val="24"/>
          <w:szCs w:val="24"/>
          <w:shd w:val="clear" w:color="auto" w:fill="FFFFFF"/>
        </w:rPr>
        <w:t>)</w:t>
      </w:r>
      <w:r>
        <w:rPr>
          <w:rFonts w:ascii="Times New Roman" w:hAnsi="Times New Roman" w:cs="Times New Roman"/>
          <w:sz w:val="24"/>
          <w:szCs w:val="24"/>
        </w:rPr>
        <w:t>. For example, the human resource department can evaluate the i</w:t>
      </w:r>
      <w:r>
        <w:rPr>
          <w:rFonts w:ascii="Times New Roman" w:hAnsi="Times New Roman" w:cs="Times New Roman"/>
          <w:sz w:val="24"/>
          <w:szCs w:val="24"/>
        </w:rPr>
        <w:t xml:space="preserve">mpact on cultural diversity in organisational production, and the data required to make effective </w:t>
      </w:r>
      <w:r w:rsidR="00ED7186">
        <w:rPr>
          <w:rFonts w:ascii="Times New Roman" w:hAnsi="Times New Roman" w:cs="Times New Roman"/>
          <w:sz w:val="24"/>
          <w:szCs w:val="24"/>
        </w:rPr>
        <w:t>decisions</w:t>
      </w:r>
      <w:r>
        <w:rPr>
          <w:rFonts w:ascii="Times New Roman" w:hAnsi="Times New Roman" w:cs="Times New Roman"/>
          <w:sz w:val="24"/>
          <w:szCs w:val="24"/>
        </w:rPr>
        <w:t xml:space="preserve"> include customers surveys, employees</w:t>
      </w:r>
      <w:r w:rsidR="00ED7186">
        <w:rPr>
          <w:rFonts w:ascii="Times New Roman" w:hAnsi="Times New Roman" w:cs="Times New Roman"/>
          <w:sz w:val="24"/>
          <w:szCs w:val="24"/>
        </w:rPr>
        <w:t>’</w:t>
      </w:r>
      <w:r>
        <w:rPr>
          <w:rFonts w:ascii="Times New Roman" w:hAnsi="Times New Roman" w:cs="Times New Roman"/>
          <w:sz w:val="24"/>
          <w:szCs w:val="24"/>
        </w:rPr>
        <w:t xml:space="preserve"> feedback, and </w:t>
      </w:r>
      <w:r w:rsidR="00ED7186">
        <w:rPr>
          <w:rFonts w:ascii="Times New Roman" w:hAnsi="Times New Roman" w:cs="Times New Roman"/>
          <w:sz w:val="24"/>
          <w:szCs w:val="24"/>
        </w:rPr>
        <w:t xml:space="preserve">organisations financial reports. </w:t>
      </w:r>
    </w:p>
    <w:p w:rsidR="003D2D00" w:rsidRDefault="003D2D00" w:rsidP="00CC749A">
      <w:pPr>
        <w:spacing w:line="480" w:lineRule="auto"/>
        <w:rPr>
          <w:rFonts w:ascii="Times New Roman" w:hAnsi="Times New Roman" w:cs="Times New Roman"/>
          <w:sz w:val="24"/>
          <w:szCs w:val="24"/>
        </w:rPr>
      </w:pPr>
    </w:p>
    <w:p w:rsidR="00ED7186" w:rsidRDefault="00632728" w:rsidP="00CC749A">
      <w:pPr>
        <w:spacing w:line="480" w:lineRule="auto"/>
        <w:rPr>
          <w:rFonts w:ascii="Times New Roman" w:hAnsi="Times New Roman" w:cs="Times New Roman"/>
          <w:sz w:val="24"/>
          <w:szCs w:val="24"/>
        </w:rPr>
      </w:pPr>
      <w:r>
        <w:rPr>
          <w:rFonts w:ascii="Times New Roman" w:hAnsi="Times New Roman" w:cs="Times New Roman"/>
          <w:sz w:val="24"/>
          <w:szCs w:val="24"/>
        </w:rPr>
        <w:t>Additionally, it is important to use data to help assist orga</w:t>
      </w:r>
      <w:r>
        <w:rPr>
          <w:rFonts w:ascii="Times New Roman" w:hAnsi="Times New Roman" w:cs="Times New Roman"/>
          <w:sz w:val="24"/>
          <w:szCs w:val="24"/>
        </w:rPr>
        <w:t xml:space="preserve">nisational improvements as it creates a point of reference. It is essential to have effective records management in an organisation that implements evidence-based practice. This creates a pool of reference whereby the human </w:t>
      </w:r>
      <w:r>
        <w:rPr>
          <w:rFonts w:ascii="Times New Roman" w:hAnsi="Times New Roman" w:cs="Times New Roman"/>
          <w:sz w:val="24"/>
          <w:szCs w:val="24"/>
        </w:rPr>
        <w:lastRenderedPageBreak/>
        <w:t>resource department is able to e</w:t>
      </w:r>
      <w:r>
        <w:rPr>
          <w:rFonts w:ascii="Times New Roman" w:hAnsi="Times New Roman" w:cs="Times New Roman"/>
          <w:sz w:val="24"/>
          <w:szCs w:val="24"/>
        </w:rPr>
        <w:t>valuate the data used in the creation of a given evidence. For example, in the implementation of a training and development programme in an organisation, the human resource has to document effective evidence which led to the creation of this decision and t</w:t>
      </w:r>
      <w:r>
        <w:rPr>
          <w:rFonts w:ascii="Times New Roman" w:hAnsi="Times New Roman" w:cs="Times New Roman"/>
          <w:sz w:val="24"/>
          <w:szCs w:val="24"/>
        </w:rPr>
        <w:t>hus enhances effective organisational development.</w:t>
      </w:r>
    </w:p>
    <w:p w:rsidR="003D2D00" w:rsidRDefault="003D2D00" w:rsidP="00CC749A">
      <w:pPr>
        <w:spacing w:line="480" w:lineRule="auto"/>
        <w:rPr>
          <w:rFonts w:ascii="Times New Roman" w:hAnsi="Times New Roman" w:cs="Times New Roman"/>
          <w:b/>
          <w:bCs/>
          <w:sz w:val="24"/>
          <w:szCs w:val="24"/>
        </w:rPr>
      </w:pPr>
    </w:p>
    <w:p w:rsidR="00ED7186" w:rsidRDefault="00632728" w:rsidP="00CC749A">
      <w:pPr>
        <w:spacing w:line="480" w:lineRule="auto"/>
        <w:rPr>
          <w:rFonts w:ascii="Times New Roman" w:hAnsi="Times New Roman" w:cs="Times New Roman"/>
          <w:b/>
          <w:bCs/>
          <w:sz w:val="24"/>
          <w:szCs w:val="24"/>
        </w:rPr>
      </w:pPr>
      <w:r w:rsidRPr="00ED7186">
        <w:rPr>
          <w:rFonts w:ascii="Times New Roman" w:hAnsi="Times New Roman" w:cs="Times New Roman"/>
          <w:b/>
          <w:bCs/>
          <w:sz w:val="24"/>
          <w:szCs w:val="24"/>
        </w:rPr>
        <w:t>AC 1.3 explain two different types of data measurements and information that can be used by people professionals and how they are each used to collect and collate information to support effective decision</w:t>
      </w:r>
      <w:r w:rsidRPr="00ED7186">
        <w:rPr>
          <w:rFonts w:ascii="Times New Roman" w:hAnsi="Times New Roman" w:cs="Times New Roman"/>
          <w:b/>
          <w:bCs/>
          <w:sz w:val="24"/>
          <w:szCs w:val="24"/>
        </w:rPr>
        <w:t xml:space="preserve"> making.</w:t>
      </w:r>
    </w:p>
    <w:p w:rsidR="00D16159" w:rsidRDefault="00D16159" w:rsidP="00CC749A">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Slide </w:t>
      </w:r>
      <w:r w:rsidR="00FC34E4">
        <w:rPr>
          <w:rFonts w:ascii="Times New Roman" w:hAnsi="Times New Roman" w:cs="Times New Roman"/>
          <w:b/>
          <w:bCs/>
          <w:sz w:val="24"/>
          <w:szCs w:val="24"/>
        </w:rPr>
        <w:t>4</w:t>
      </w:r>
    </w:p>
    <w:p w:rsidR="00D16159" w:rsidRPr="00ED7186" w:rsidRDefault="00D16159" w:rsidP="00CC749A">
      <w:pPr>
        <w:spacing w:line="480" w:lineRule="auto"/>
        <w:rPr>
          <w:rFonts w:ascii="Times New Roman" w:hAnsi="Times New Roman" w:cs="Times New Roman"/>
          <w:b/>
          <w:bCs/>
          <w:sz w:val="24"/>
          <w:szCs w:val="24"/>
        </w:rPr>
      </w:pPr>
      <w:r>
        <w:rPr>
          <w:rFonts w:ascii="Times New Roman" w:hAnsi="Times New Roman" w:cs="Times New Roman"/>
          <w:b/>
          <w:bCs/>
          <w:sz w:val="24"/>
          <w:szCs w:val="24"/>
        </w:rPr>
        <w:object w:dxaOrig="9602" w:dyaOrig="5390">
          <v:shape id="_x0000_i1041" type="#_x0000_t75" style="width:480pt;height:269.25pt" o:ole="">
            <v:imagedata r:id="rId13" o:title=""/>
          </v:shape>
          <o:OLEObject Type="Embed" ProgID="PowerPoint.Show.12" ShapeID="_x0000_i1041" DrawAspect="Content" ObjectID="_1710281519" r:id="rId14"/>
        </w:object>
      </w:r>
    </w:p>
    <w:p w:rsidR="00ED7186" w:rsidRDefault="00632728" w:rsidP="00CC749A">
      <w:pPr>
        <w:spacing w:line="480" w:lineRule="auto"/>
        <w:rPr>
          <w:rFonts w:ascii="Times New Roman" w:hAnsi="Times New Roman" w:cs="Times New Roman"/>
          <w:sz w:val="24"/>
          <w:szCs w:val="24"/>
        </w:rPr>
      </w:pPr>
      <w:r>
        <w:rPr>
          <w:rFonts w:ascii="Times New Roman" w:hAnsi="Times New Roman" w:cs="Times New Roman"/>
          <w:sz w:val="24"/>
          <w:szCs w:val="24"/>
        </w:rPr>
        <w:t xml:space="preserve">Nominal scale is a data measurement that can be used by people professionals to support effective decision-making, and it focuses on aspects such as gender, culture, and technology. </w:t>
      </w:r>
      <w:r w:rsidR="00243778">
        <w:rPr>
          <w:rFonts w:ascii="Times New Roman" w:hAnsi="Times New Roman" w:cs="Times New Roman"/>
          <w:sz w:val="24"/>
          <w:szCs w:val="24"/>
        </w:rPr>
        <w:t>These aspects</w:t>
      </w:r>
      <w:r>
        <w:rPr>
          <w:rFonts w:ascii="Times New Roman" w:hAnsi="Times New Roman" w:cs="Times New Roman"/>
          <w:sz w:val="24"/>
          <w:szCs w:val="24"/>
        </w:rPr>
        <w:t xml:space="preserve"> can be used to collect data in various forms for example, in the case where the </w:t>
      </w:r>
      <w:r>
        <w:rPr>
          <w:rFonts w:ascii="Times New Roman" w:hAnsi="Times New Roman" w:cs="Times New Roman"/>
          <w:sz w:val="24"/>
          <w:szCs w:val="24"/>
        </w:rPr>
        <w:lastRenderedPageBreak/>
        <w:t>organisation is focusing on making a decision based on the implementation of strategies to enhance productivity, they should focus on the impact of the changes on gender, orga</w:t>
      </w:r>
      <w:r>
        <w:rPr>
          <w:rFonts w:ascii="Times New Roman" w:hAnsi="Times New Roman" w:cs="Times New Roman"/>
          <w:sz w:val="24"/>
          <w:szCs w:val="24"/>
        </w:rPr>
        <w:t>nisational culture or technology</w:t>
      </w:r>
      <w:r w:rsidR="00323866">
        <w:rPr>
          <w:rFonts w:ascii="Times New Roman" w:hAnsi="Times New Roman" w:cs="Times New Roman"/>
          <w:sz w:val="24"/>
          <w:szCs w:val="24"/>
        </w:rPr>
        <w:t xml:space="preserve"> (</w:t>
      </w:r>
      <w:r w:rsidR="00323866" w:rsidRPr="00323866">
        <w:rPr>
          <w:rFonts w:ascii="Times New Roman" w:hAnsi="Times New Roman" w:cs="Times New Roman"/>
          <w:color w:val="222222"/>
          <w:sz w:val="24"/>
          <w:szCs w:val="24"/>
          <w:shd w:val="clear" w:color="auto" w:fill="FFFFFF"/>
        </w:rPr>
        <w:t>Higgins, and Deeks, 2019</w:t>
      </w:r>
      <w:r w:rsidR="00323866">
        <w:rPr>
          <w:rFonts w:ascii="Times New Roman" w:hAnsi="Times New Roman" w:cs="Times New Roman"/>
          <w:color w:val="222222"/>
          <w:sz w:val="24"/>
          <w:szCs w:val="24"/>
          <w:shd w:val="clear" w:color="auto" w:fill="FFFFFF"/>
        </w:rPr>
        <w:t>)</w:t>
      </w:r>
      <w:r>
        <w:rPr>
          <w:rFonts w:ascii="Times New Roman" w:hAnsi="Times New Roman" w:cs="Times New Roman"/>
          <w:sz w:val="24"/>
          <w:szCs w:val="24"/>
        </w:rPr>
        <w:t>. Adopting various technological developments guides in the increase in organisational development. Additionally</w:t>
      </w:r>
      <w:r w:rsidR="00243778">
        <w:rPr>
          <w:rFonts w:ascii="Times New Roman" w:hAnsi="Times New Roman" w:cs="Times New Roman"/>
          <w:sz w:val="24"/>
          <w:szCs w:val="24"/>
        </w:rPr>
        <w:t>,</w:t>
      </w:r>
      <w:r>
        <w:rPr>
          <w:rFonts w:ascii="Times New Roman" w:hAnsi="Times New Roman" w:cs="Times New Roman"/>
          <w:sz w:val="24"/>
          <w:szCs w:val="24"/>
        </w:rPr>
        <w:t xml:space="preserve"> ensuring that all the nominal scale aspects are evaluated before decision making al</w:t>
      </w:r>
      <w:r>
        <w:rPr>
          <w:rFonts w:ascii="Times New Roman" w:hAnsi="Times New Roman" w:cs="Times New Roman"/>
          <w:sz w:val="24"/>
          <w:szCs w:val="24"/>
        </w:rPr>
        <w:t>lows the organisation to avoid making ineffective decisions that might affect productivity and emplo</w:t>
      </w:r>
      <w:r w:rsidR="00243778">
        <w:rPr>
          <w:rFonts w:ascii="Times New Roman" w:hAnsi="Times New Roman" w:cs="Times New Roman"/>
          <w:sz w:val="24"/>
          <w:szCs w:val="24"/>
        </w:rPr>
        <w:t>y</w:t>
      </w:r>
      <w:r>
        <w:rPr>
          <w:rFonts w:ascii="Times New Roman" w:hAnsi="Times New Roman" w:cs="Times New Roman"/>
          <w:sz w:val="24"/>
          <w:szCs w:val="24"/>
        </w:rPr>
        <w:t>ees</w:t>
      </w:r>
      <w:r w:rsidR="00243778">
        <w:rPr>
          <w:rFonts w:ascii="Times New Roman" w:hAnsi="Times New Roman" w:cs="Times New Roman"/>
          <w:sz w:val="24"/>
          <w:szCs w:val="24"/>
        </w:rPr>
        <w:t>’</w:t>
      </w:r>
      <w:r>
        <w:rPr>
          <w:rFonts w:ascii="Times New Roman" w:hAnsi="Times New Roman" w:cs="Times New Roman"/>
          <w:sz w:val="24"/>
          <w:szCs w:val="24"/>
        </w:rPr>
        <w:t xml:space="preserve"> wellbeing. </w:t>
      </w:r>
    </w:p>
    <w:p w:rsidR="003D2D00" w:rsidRDefault="003D2D00" w:rsidP="00CC749A">
      <w:pPr>
        <w:spacing w:line="480" w:lineRule="auto"/>
        <w:rPr>
          <w:rFonts w:ascii="Times New Roman" w:hAnsi="Times New Roman" w:cs="Times New Roman"/>
          <w:sz w:val="24"/>
          <w:szCs w:val="24"/>
        </w:rPr>
      </w:pPr>
    </w:p>
    <w:p w:rsidR="00243778" w:rsidRDefault="00632728" w:rsidP="00CC749A">
      <w:pPr>
        <w:spacing w:line="480" w:lineRule="auto"/>
        <w:rPr>
          <w:rFonts w:ascii="Times New Roman" w:hAnsi="Times New Roman" w:cs="Times New Roman"/>
          <w:sz w:val="24"/>
          <w:szCs w:val="24"/>
        </w:rPr>
      </w:pPr>
      <w:r>
        <w:rPr>
          <w:rFonts w:ascii="Times New Roman" w:hAnsi="Times New Roman" w:cs="Times New Roman"/>
          <w:sz w:val="24"/>
          <w:szCs w:val="24"/>
        </w:rPr>
        <w:t>Ordinal scale is also a data measurement that can be used by people professionals</w:t>
      </w:r>
      <w:r w:rsidR="008537B7">
        <w:rPr>
          <w:rFonts w:ascii="Times New Roman" w:hAnsi="Times New Roman" w:cs="Times New Roman"/>
          <w:sz w:val="24"/>
          <w:szCs w:val="24"/>
        </w:rPr>
        <w:t xml:space="preserve"> to collect information to support effective decision making. Ordinal scale focuses on a precise measure of an aspect and an example includes the financial state of an organisation, it can either be high or low. This is used to collect information on organisations' performance through aspects such as comparing organisations' annual financial reports over a given period of time. This provides essential evidence to guide in the effective implementation of a decision focused on enhancing financial development. </w:t>
      </w:r>
    </w:p>
    <w:p w:rsidR="003D2D00" w:rsidRDefault="003D2D00" w:rsidP="00CC749A">
      <w:pPr>
        <w:spacing w:line="480" w:lineRule="auto"/>
        <w:rPr>
          <w:rFonts w:ascii="Times New Roman" w:hAnsi="Times New Roman" w:cs="Times New Roman"/>
          <w:b/>
          <w:bCs/>
          <w:sz w:val="24"/>
          <w:szCs w:val="24"/>
        </w:rPr>
      </w:pPr>
    </w:p>
    <w:p w:rsidR="008537B7" w:rsidRDefault="00632728" w:rsidP="00CC749A">
      <w:pPr>
        <w:spacing w:line="480" w:lineRule="auto"/>
        <w:rPr>
          <w:rFonts w:ascii="Times New Roman" w:hAnsi="Times New Roman" w:cs="Times New Roman"/>
          <w:b/>
          <w:bCs/>
          <w:sz w:val="24"/>
          <w:szCs w:val="24"/>
        </w:rPr>
      </w:pPr>
      <w:r w:rsidRPr="008537B7">
        <w:rPr>
          <w:rFonts w:ascii="Times New Roman" w:hAnsi="Times New Roman" w:cs="Times New Roman"/>
          <w:b/>
          <w:bCs/>
          <w:sz w:val="24"/>
          <w:szCs w:val="24"/>
        </w:rPr>
        <w:t xml:space="preserve">AC 1.5 </w:t>
      </w:r>
      <w:r>
        <w:rPr>
          <w:rFonts w:ascii="Times New Roman" w:hAnsi="Times New Roman" w:cs="Times New Roman"/>
          <w:b/>
          <w:bCs/>
          <w:sz w:val="24"/>
          <w:szCs w:val="24"/>
        </w:rPr>
        <w:t>E</w:t>
      </w:r>
      <w:r w:rsidRPr="008537B7">
        <w:rPr>
          <w:rFonts w:ascii="Times New Roman" w:hAnsi="Times New Roman" w:cs="Times New Roman"/>
          <w:b/>
          <w:bCs/>
          <w:sz w:val="24"/>
          <w:szCs w:val="24"/>
        </w:rPr>
        <w:t>xplain how organisational policies, procedure</w:t>
      </w:r>
      <w:r w:rsidRPr="008537B7">
        <w:rPr>
          <w:rFonts w:ascii="Times New Roman" w:hAnsi="Times New Roman" w:cs="Times New Roman"/>
          <w:b/>
          <w:bCs/>
          <w:sz w:val="24"/>
          <w:szCs w:val="24"/>
        </w:rPr>
        <w:t>s, and other forms of evidence can be used to support appropriate choices and decisions.</w:t>
      </w:r>
    </w:p>
    <w:p w:rsidR="00D16159" w:rsidRDefault="00D16159" w:rsidP="00CC749A">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Slide </w:t>
      </w:r>
      <w:r w:rsidR="00FC34E4">
        <w:rPr>
          <w:rFonts w:ascii="Times New Roman" w:hAnsi="Times New Roman" w:cs="Times New Roman"/>
          <w:b/>
          <w:bCs/>
          <w:sz w:val="24"/>
          <w:szCs w:val="24"/>
        </w:rPr>
        <w:t>5</w:t>
      </w:r>
    </w:p>
    <w:p w:rsidR="00D16159" w:rsidRPr="008537B7" w:rsidRDefault="00D16159" w:rsidP="00CC749A">
      <w:pPr>
        <w:spacing w:line="480" w:lineRule="auto"/>
        <w:rPr>
          <w:rFonts w:ascii="Times New Roman" w:hAnsi="Times New Roman" w:cs="Times New Roman"/>
          <w:b/>
          <w:bCs/>
          <w:sz w:val="24"/>
          <w:szCs w:val="24"/>
        </w:rPr>
      </w:pPr>
      <w:r>
        <w:rPr>
          <w:rFonts w:ascii="Times New Roman" w:hAnsi="Times New Roman" w:cs="Times New Roman"/>
          <w:b/>
          <w:bCs/>
          <w:sz w:val="24"/>
          <w:szCs w:val="24"/>
        </w:rPr>
        <w:object w:dxaOrig="9573" w:dyaOrig="5373">
          <v:shape id="_x0000_i1048" type="#_x0000_t75" style="width:478.5pt;height:268.5pt" o:ole="">
            <v:imagedata r:id="rId15" o:title=""/>
          </v:shape>
          <o:OLEObject Type="Embed" ProgID="PowerPoint.Show.12" ShapeID="_x0000_i1048" DrawAspect="Content" ObjectID="_1710281520" r:id="rId16"/>
        </w:object>
      </w:r>
    </w:p>
    <w:p w:rsidR="008537B7" w:rsidRDefault="00632728" w:rsidP="00CC749A">
      <w:pPr>
        <w:spacing w:line="480" w:lineRule="auto"/>
        <w:rPr>
          <w:rFonts w:ascii="Times New Roman" w:hAnsi="Times New Roman" w:cs="Times New Roman"/>
          <w:sz w:val="24"/>
          <w:szCs w:val="24"/>
        </w:rPr>
      </w:pPr>
      <w:r>
        <w:rPr>
          <w:rFonts w:ascii="Times New Roman" w:hAnsi="Times New Roman" w:cs="Times New Roman"/>
          <w:sz w:val="24"/>
          <w:szCs w:val="24"/>
        </w:rPr>
        <w:t>Organisational policies can be used to support appropriate decisions and choices as they create a direction in which the organisation should operate. Organisational po</w:t>
      </w:r>
      <w:r>
        <w:rPr>
          <w:rFonts w:ascii="Times New Roman" w:hAnsi="Times New Roman" w:cs="Times New Roman"/>
          <w:sz w:val="24"/>
          <w:szCs w:val="24"/>
        </w:rPr>
        <w:t>licies are the set rules and regulations that govern the operations</w:t>
      </w:r>
      <w:r w:rsidR="00581B22">
        <w:rPr>
          <w:rFonts w:ascii="Times New Roman" w:hAnsi="Times New Roman" w:cs="Times New Roman"/>
          <w:sz w:val="24"/>
          <w:szCs w:val="24"/>
        </w:rPr>
        <w:t xml:space="preserve"> of an organisation. For example, a policy that focuses on employee wellness can be adopted in the implementation of evidence-based practice, such as implementing new operation procedures</w:t>
      </w:r>
      <w:r w:rsidR="00323866">
        <w:rPr>
          <w:rFonts w:ascii="Times New Roman" w:hAnsi="Times New Roman" w:cs="Times New Roman"/>
          <w:sz w:val="24"/>
          <w:szCs w:val="24"/>
        </w:rPr>
        <w:t xml:space="preserve"> (</w:t>
      </w:r>
      <w:r w:rsidR="00323866" w:rsidRPr="00323866">
        <w:rPr>
          <w:rFonts w:ascii="Times New Roman" w:hAnsi="Times New Roman" w:cs="Times New Roman"/>
          <w:color w:val="222222"/>
          <w:sz w:val="24"/>
          <w:szCs w:val="24"/>
          <w:shd w:val="clear" w:color="auto" w:fill="FFFFFF"/>
        </w:rPr>
        <w:t>Scholl</w:t>
      </w:r>
      <w:r w:rsidR="00323866">
        <w:rPr>
          <w:rFonts w:ascii="Times New Roman" w:hAnsi="Times New Roman" w:cs="Times New Roman"/>
          <w:color w:val="222222"/>
          <w:sz w:val="24"/>
          <w:szCs w:val="24"/>
          <w:shd w:val="clear" w:color="auto" w:fill="FFFFFF"/>
        </w:rPr>
        <w:t xml:space="preserve"> et al., 2019)</w:t>
      </w:r>
      <w:r w:rsidR="00581B22">
        <w:rPr>
          <w:rFonts w:ascii="Times New Roman" w:hAnsi="Times New Roman" w:cs="Times New Roman"/>
          <w:sz w:val="24"/>
          <w:szCs w:val="24"/>
        </w:rPr>
        <w:t>. Through organisational policies, the human resource department will be able to evaluate if the decision made lies within the organisation's policies to avoid the implementation of procedures that affect employee wellbeing.</w:t>
      </w:r>
    </w:p>
    <w:p w:rsidR="003D2D00" w:rsidRDefault="003D2D00" w:rsidP="00CC749A">
      <w:pPr>
        <w:spacing w:line="480" w:lineRule="auto"/>
        <w:rPr>
          <w:rFonts w:ascii="Times New Roman" w:hAnsi="Times New Roman" w:cs="Times New Roman"/>
          <w:sz w:val="24"/>
          <w:szCs w:val="24"/>
        </w:rPr>
      </w:pPr>
    </w:p>
    <w:p w:rsidR="00581B22" w:rsidRDefault="00632728" w:rsidP="00CC749A">
      <w:pPr>
        <w:spacing w:line="480" w:lineRule="auto"/>
        <w:rPr>
          <w:rFonts w:ascii="Times New Roman" w:hAnsi="Times New Roman" w:cs="Times New Roman"/>
          <w:sz w:val="24"/>
          <w:szCs w:val="24"/>
        </w:rPr>
      </w:pPr>
      <w:r>
        <w:rPr>
          <w:rFonts w:ascii="Times New Roman" w:hAnsi="Times New Roman" w:cs="Times New Roman"/>
          <w:sz w:val="24"/>
          <w:szCs w:val="24"/>
        </w:rPr>
        <w:t>Organisati</w:t>
      </w:r>
      <w:r>
        <w:rPr>
          <w:rFonts w:ascii="Times New Roman" w:hAnsi="Times New Roman" w:cs="Times New Roman"/>
          <w:sz w:val="24"/>
          <w:szCs w:val="24"/>
        </w:rPr>
        <w:t>onal policies, procedures, and other forms of evidence can be used to support appropriate choices, and it helps in creating long-term decisions. For example, when making decisions based on the recruitment and development of employees, the organisation need</w:t>
      </w:r>
      <w:r>
        <w:rPr>
          <w:rFonts w:ascii="Times New Roman" w:hAnsi="Times New Roman" w:cs="Times New Roman"/>
          <w:sz w:val="24"/>
          <w:szCs w:val="24"/>
        </w:rPr>
        <w:t xml:space="preserve">s to focus on future developments and changes in </w:t>
      </w:r>
      <w:r w:rsidR="00993CB7">
        <w:rPr>
          <w:rFonts w:ascii="Times New Roman" w:hAnsi="Times New Roman" w:cs="Times New Roman"/>
          <w:sz w:val="24"/>
          <w:szCs w:val="24"/>
        </w:rPr>
        <w:t xml:space="preserve">production and technology. This creates the need </w:t>
      </w:r>
      <w:r w:rsidR="00993CB7">
        <w:rPr>
          <w:rFonts w:ascii="Times New Roman" w:hAnsi="Times New Roman" w:cs="Times New Roman"/>
          <w:sz w:val="24"/>
          <w:szCs w:val="24"/>
        </w:rPr>
        <w:lastRenderedPageBreak/>
        <w:t xml:space="preserve">of applying organisational policies and procedures to guide in the selection f the most effective decision, which enhances flexibility without affecting organisational operations. </w:t>
      </w:r>
    </w:p>
    <w:p w:rsidR="003D2D00" w:rsidRDefault="003D2D00" w:rsidP="00CC749A">
      <w:pPr>
        <w:spacing w:line="480" w:lineRule="auto"/>
        <w:rPr>
          <w:rFonts w:ascii="Times New Roman" w:hAnsi="Times New Roman" w:cs="Times New Roman"/>
          <w:b/>
          <w:bCs/>
          <w:sz w:val="24"/>
          <w:szCs w:val="24"/>
        </w:rPr>
      </w:pPr>
    </w:p>
    <w:p w:rsidR="00993CB7" w:rsidRDefault="00632728" w:rsidP="00CC749A">
      <w:pPr>
        <w:spacing w:line="480" w:lineRule="auto"/>
        <w:rPr>
          <w:rFonts w:ascii="Times New Roman" w:hAnsi="Times New Roman" w:cs="Times New Roman"/>
          <w:b/>
          <w:bCs/>
          <w:sz w:val="24"/>
          <w:szCs w:val="24"/>
        </w:rPr>
      </w:pPr>
      <w:r w:rsidRPr="00993CB7">
        <w:rPr>
          <w:rFonts w:ascii="Times New Roman" w:hAnsi="Times New Roman" w:cs="Times New Roman"/>
          <w:b/>
          <w:bCs/>
          <w:sz w:val="24"/>
          <w:szCs w:val="24"/>
        </w:rPr>
        <w:t xml:space="preserve">AC 2.1 </w:t>
      </w:r>
      <w:r w:rsidR="00B64F9D">
        <w:rPr>
          <w:rFonts w:ascii="Times New Roman" w:hAnsi="Times New Roman" w:cs="Times New Roman"/>
          <w:b/>
          <w:bCs/>
          <w:sz w:val="24"/>
          <w:szCs w:val="24"/>
        </w:rPr>
        <w:t>E</w:t>
      </w:r>
      <w:r w:rsidRPr="00993CB7">
        <w:rPr>
          <w:rFonts w:ascii="Times New Roman" w:hAnsi="Times New Roman" w:cs="Times New Roman"/>
          <w:b/>
          <w:bCs/>
          <w:sz w:val="24"/>
          <w:szCs w:val="24"/>
        </w:rPr>
        <w:t>xplain the range of internal and external customers and stakeholders that people professionals work with and the part that influencing plays within the relationships</w:t>
      </w:r>
      <w:r w:rsidR="00D16159">
        <w:rPr>
          <w:rFonts w:ascii="Times New Roman" w:hAnsi="Times New Roman" w:cs="Times New Roman"/>
          <w:b/>
          <w:bCs/>
          <w:sz w:val="24"/>
          <w:szCs w:val="24"/>
        </w:rPr>
        <w:t>.</w:t>
      </w:r>
    </w:p>
    <w:p w:rsidR="00D16159" w:rsidRDefault="00D16159" w:rsidP="00CC749A">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Slide </w:t>
      </w:r>
      <w:r w:rsidR="00FC34E4">
        <w:rPr>
          <w:rFonts w:ascii="Times New Roman" w:hAnsi="Times New Roman" w:cs="Times New Roman"/>
          <w:b/>
          <w:bCs/>
          <w:sz w:val="24"/>
          <w:szCs w:val="24"/>
        </w:rPr>
        <w:t>6</w:t>
      </w:r>
    </w:p>
    <w:p w:rsidR="00D16159" w:rsidRPr="00993CB7" w:rsidRDefault="00D16159" w:rsidP="00CC749A">
      <w:pPr>
        <w:spacing w:line="480" w:lineRule="auto"/>
        <w:rPr>
          <w:rFonts w:ascii="Times New Roman" w:hAnsi="Times New Roman" w:cs="Times New Roman"/>
          <w:b/>
          <w:bCs/>
          <w:sz w:val="24"/>
          <w:szCs w:val="24"/>
        </w:rPr>
      </w:pPr>
      <w:r>
        <w:rPr>
          <w:rFonts w:ascii="Times New Roman" w:hAnsi="Times New Roman" w:cs="Times New Roman"/>
          <w:b/>
          <w:bCs/>
          <w:sz w:val="24"/>
          <w:szCs w:val="24"/>
        </w:rPr>
        <w:object w:dxaOrig="9602" w:dyaOrig="5390">
          <v:shape id="_x0000_i1052" type="#_x0000_t75" style="width:480pt;height:269.25pt" o:ole="">
            <v:imagedata r:id="rId17" o:title=""/>
          </v:shape>
          <o:OLEObject Type="Embed" ProgID="PowerPoint.Show.12" ShapeID="_x0000_i1052" DrawAspect="Content" ObjectID="_1710281521" r:id="rId18"/>
        </w:object>
      </w:r>
    </w:p>
    <w:p w:rsidR="00ED7186" w:rsidRDefault="00632728" w:rsidP="00CC749A">
      <w:pPr>
        <w:spacing w:line="480" w:lineRule="auto"/>
        <w:rPr>
          <w:rFonts w:ascii="Times New Roman" w:hAnsi="Times New Roman" w:cs="Times New Roman"/>
          <w:sz w:val="24"/>
          <w:szCs w:val="24"/>
        </w:rPr>
      </w:pPr>
      <w:r>
        <w:rPr>
          <w:rFonts w:ascii="Times New Roman" w:hAnsi="Times New Roman" w:cs="Times New Roman"/>
          <w:sz w:val="24"/>
          <w:szCs w:val="24"/>
        </w:rPr>
        <w:t>Internal customers in the organisation entail the organisa</w:t>
      </w:r>
      <w:r>
        <w:rPr>
          <w:rFonts w:ascii="Times New Roman" w:hAnsi="Times New Roman" w:cs="Times New Roman"/>
          <w:sz w:val="24"/>
          <w:szCs w:val="24"/>
        </w:rPr>
        <w:t>tional employees, and people professionals work with them in enhancing effective decision making. Influencing plays a major role in the development of employees, such as through the implementation of a training and development programme. This influences em</w:t>
      </w:r>
      <w:r>
        <w:rPr>
          <w:rFonts w:ascii="Times New Roman" w:hAnsi="Times New Roman" w:cs="Times New Roman"/>
          <w:sz w:val="24"/>
          <w:szCs w:val="24"/>
        </w:rPr>
        <w:t>ployees</w:t>
      </w:r>
      <w:r w:rsidR="000328F7">
        <w:rPr>
          <w:rFonts w:ascii="Times New Roman" w:hAnsi="Times New Roman" w:cs="Times New Roman"/>
          <w:sz w:val="24"/>
          <w:szCs w:val="24"/>
        </w:rPr>
        <w:t>’</w:t>
      </w:r>
      <w:r>
        <w:rPr>
          <w:rFonts w:ascii="Times New Roman" w:hAnsi="Times New Roman" w:cs="Times New Roman"/>
          <w:sz w:val="24"/>
          <w:szCs w:val="24"/>
        </w:rPr>
        <w:t xml:space="preserve"> skills and behaviour in an organisation and thus are able to work effectively towards the attainment of their targets which are aligned with the organisation's main strategic goal. </w:t>
      </w:r>
    </w:p>
    <w:p w:rsidR="003D2D00" w:rsidRDefault="003D2D00" w:rsidP="00CC749A">
      <w:pPr>
        <w:spacing w:line="480" w:lineRule="auto"/>
        <w:rPr>
          <w:rFonts w:ascii="Times New Roman" w:hAnsi="Times New Roman" w:cs="Times New Roman"/>
          <w:sz w:val="24"/>
          <w:szCs w:val="24"/>
        </w:rPr>
      </w:pPr>
    </w:p>
    <w:p w:rsidR="000328F7" w:rsidRDefault="00632728" w:rsidP="00CC749A">
      <w:pPr>
        <w:spacing w:line="480" w:lineRule="auto"/>
        <w:rPr>
          <w:rFonts w:ascii="Times New Roman" w:hAnsi="Times New Roman" w:cs="Times New Roman"/>
          <w:sz w:val="24"/>
          <w:szCs w:val="24"/>
        </w:rPr>
      </w:pPr>
      <w:r>
        <w:rPr>
          <w:rFonts w:ascii="Times New Roman" w:hAnsi="Times New Roman" w:cs="Times New Roman"/>
          <w:sz w:val="24"/>
          <w:szCs w:val="24"/>
        </w:rPr>
        <w:t xml:space="preserve">External customers are made up of organisational </w:t>
      </w:r>
      <w:r>
        <w:rPr>
          <w:rFonts w:ascii="Times New Roman" w:hAnsi="Times New Roman" w:cs="Times New Roman"/>
          <w:sz w:val="24"/>
          <w:szCs w:val="24"/>
        </w:rPr>
        <w:t>clients, and they play a major role in influencing people's practice activities. Through feedback collected based on their satisfaction with the organisation's products and services, people professionals use the information to enhance effective decision-ma</w:t>
      </w:r>
      <w:r>
        <w:rPr>
          <w:rFonts w:ascii="Times New Roman" w:hAnsi="Times New Roman" w:cs="Times New Roman"/>
          <w:sz w:val="24"/>
          <w:szCs w:val="24"/>
        </w:rPr>
        <w:t>king</w:t>
      </w:r>
      <w:r w:rsidR="00655058">
        <w:rPr>
          <w:rFonts w:ascii="Times New Roman" w:hAnsi="Times New Roman" w:cs="Times New Roman"/>
          <w:sz w:val="24"/>
          <w:szCs w:val="24"/>
        </w:rPr>
        <w:t xml:space="preserve"> (</w:t>
      </w:r>
      <w:r w:rsidR="00655058" w:rsidRPr="00323866">
        <w:rPr>
          <w:rFonts w:ascii="Times New Roman" w:hAnsi="Times New Roman" w:cs="Times New Roman"/>
          <w:color w:val="222222"/>
          <w:sz w:val="24"/>
          <w:szCs w:val="24"/>
          <w:shd w:val="clear" w:color="auto" w:fill="FFFFFF"/>
        </w:rPr>
        <w:t>Gimeno-Arias</w:t>
      </w:r>
      <w:r w:rsidR="00655058">
        <w:rPr>
          <w:rFonts w:ascii="Times New Roman" w:hAnsi="Times New Roman" w:cs="Times New Roman"/>
          <w:color w:val="222222"/>
          <w:sz w:val="24"/>
          <w:szCs w:val="24"/>
          <w:shd w:val="clear" w:color="auto" w:fill="FFFFFF"/>
        </w:rPr>
        <w:t xml:space="preserve"> et al., 2021)</w:t>
      </w:r>
      <w:r>
        <w:rPr>
          <w:rFonts w:ascii="Times New Roman" w:hAnsi="Times New Roman" w:cs="Times New Roman"/>
          <w:sz w:val="24"/>
          <w:szCs w:val="24"/>
        </w:rPr>
        <w:t>. Additionally, external customers determine the continued growth of the organisation by highlighting their needs, and thus people</w:t>
      </w:r>
      <w:r w:rsidR="008854DE">
        <w:rPr>
          <w:rFonts w:ascii="Times New Roman" w:hAnsi="Times New Roman" w:cs="Times New Roman"/>
          <w:sz w:val="24"/>
          <w:szCs w:val="24"/>
        </w:rPr>
        <w:t>’</w:t>
      </w:r>
      <w:r>
        <w:rPr>
          <w:rFonts w:ascii="Times New Roman" w:hAnsi="Times New Roman" w:cs="Times New Roman"/>
          <w:sz w:val="24"/>
          <w:szCs w:val="24"/>
        </w:rPr>
        <w:t>s professionals have to adopt changes in the organisation to enhance their satisfaction.</w:t>
      </w:r>
    </w:p>
    <w:p w:rsidR="003D2D00" w:rsidRDefault="003D2D00" w:rsidP="00CC749A">
      <w:pPr>
        <w:spacing w:line="480" w:lineRule="auto"/>
        <w:rPr>
          <w:rFonts w:ascii="Times New Roman" w:hAnsi="Times New Roman" w:cs="Times New Roman"/>
          <w:sz w:val="24"/>
          <w:szCs w:val="24"/>
        </w:rPr>
      </w:pPr>
    </w:p>
    <w:p w:rsidR="000328F7" w:rsidRDefault="00632728" w:rsidP="00CC749A">
      <w:pPr>
        <w:spacing w:line="480" w:lineRule="auto"/>
        <w:rPr>
          <w:rFonts w:ascii="Times New Roman" w:hAnsi="Times New Roman" w:cs="Times New Roman"/>
          <w:sz w:val="24"/>
          <w:szCs w:val="24"/>
        </w:rPr>
      </w:pPr>
      <w:r>
        <w:rPr>
          <w:rFonts w:ascii="Times New Roman" w:hAnsi="Times New Roman" w:cs="Times New Roman"/>
          <w:sz w:val="24"/>
          <w:szCs w:val="24"/>
        </w:rPr>
        <w:t>Sta</w:t>
      </w:r>
      <w:r>
        <w:rPr>
          <w:rFonts w:ascii="Times New Roman" w:hAnsi="Times New Roman" w:cs="Times New Roman"/>
          <w:sz w:val="24"/>
          <w:szCs w:val="24"/>
        </w:rPr>
        <w:t>keholders are the main organisational components, and their role is to enhance effective operations to guide the organisation towards the attainment of strategic goals. Stakeholders are made up of the human resource professionals, directors, and financiers</w:t>
      </w:r>
      <w:r>
        <w:rPr>
          <w:rFonts w:ascii="Times New Roman" w:hAnsi="Times New Roman" w:cs="Times New Roman"/>
          <w:sz w:val="24"/>
          <w:szCs w:val="24"/>
        </w:rPr>
        <w:t xml:space="preserve">. This group influences the work of people professionals as they set targets and development requirements that guide people professionals in decision making. </w:t>
      </w:r>
    </w:p>
    <w:p w:rsidR="003D2D00" w:rsidRDefault="003D2D00" w:rsidP="00CC749A">
      <w:pPr>
        <w:spacing w:line="480" w:lineRule="auto"/>
        <w:rPr>
          <w:rFonts w:ascii="Times New Roman" w:hAnsi="Times New Roman" w:cs="Times New Roman"/>
          <w:b/>
          <w:bCs/>
          <w:sz w:val="24"/>
          <w:szCs w:val="24"/>
        </w:rPr>
      </w:pPr>
    </w:p>
    <w:p w:rsidR="008854DE" w:rsidRDefault="00632728" w:rsidP="00CC749A">
      <w:pPr>
        <w:spacing w:line="480" w:lineRule="auto"/>
        <w:rPr>
          <w:rFonts w:ascii="Times New Roman" w:hAnsi="Times New Roman" w:cs="Times New Roman"/>
          <w:b/>
          <w:bCs/>
          <w:sz w:val="24"/>
          <w:szCs w:val="24"/>
        </w:rPr>
      </w:pPr>
      <w:r w:rsidRPr="008854DE">
        <w:rPr>
          <w:rFonts w:ascii="Times New Roman" w:hAnsi="Times New Roman" w:cs="Times New Roman"/>
          <w:b/>
          <w:bCs/>
          <w:sz w:val="24"/>
          <w:szCs w:val="24"/>
        </w:rPr>
        <w:t xml:space="preserve">AC 2.2 </w:t>
      </w:r>
      <w:r w:rsidR="00655058">
        <w:rPr>
          <w:rFonts w:ascii="Times New Roman" w:hAnsi="Times New Roman" w:cs="Times New Roman"/>
          <w:b/>
          <w:bCs/>
          <w:sz w:val="24"/>
          <w:szCs w:val="24"/>
        </w:rPr>
        <w:t>E</w:t>
      </w:r>
      <w:r w:rsidRPr="008854DE">
        <w:rPr>
          <w:rFonts w:ascii="Times New Roman" w:hAnsi="Times New Roman" w:cs="Times New Roman"/>
          <w:b/>
          <w:bCs/>
          <w:sz w:val="24"/>
          <w:szCs w:val="24"/>
        </w:rPr>
        <w:t>xplain what is meant by creating value as a people professional, and identify the benefi</w:t>
      </w:r>
      <w:r w:rsidRPr="008854DE">
        <w:rPr>
          <w:rFonts w:ascii="Times New Roman" w:hAnsi="Times New Roman" w:cs="Times New Roman"/>
          <w:b/>
          <w:bCs/>
          <w:sz w:val="24"/>
          <w:szCs w:val="24"/>
        </w:rPr>
        <w:t>ts of providing value to customers and stakeholders.</w:t>
      </w:r>
    </w:p>
    <w:p w:rsidR="00D16159" w:rsidRDefault="00D16159" w:rsidP="00CC749A">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Slide </w:t>
      </w:r>
      <w:r w:rsidR="00FC34E4">
        <w:rPr>
          <w:rFonts w:ascii="Times New Roman" w:hAnsi="Times New Roman" w:cs="Times New Roman"/>
          <w:b/>
          <w:bCs/>
          <w:sz w:val="24"/>
          <w:szCs w:val="24"/>
        </w:rPr>
        <w:t>7</w:t>
      </w:r>
    </w:p>
    <w:p w:rsidR="00D16159" w:rsidRPr="008854DE" w:rsidRDefault="00D16159" w:rsidP="00CC749A">
      <w:pPr>
        <w:spacing w:line="480" w:lineRule="auto"/>
        <w:rPr>
          <w:rFonts w:ascii="Times New Roman" w:hAnsi="Times New Roman" w:cs="Times New Roman"/>
          <w:b/>
          <w:bCs/>
          <w:sz w:val="24"/>
          <w:szCs w:val="24"/>
        </w:rPr>
      </w:pPr>
      <w:r>
        <w:rPr>
          <w:rFonts w:ascii="Times New Roman" w:hAnsi="Times New Roman" w:cs="Times New Roman"/>
          <w:b/>
          <w:bCs/>
          <w:sz w:val="24"/>
          <w:szCs w:val="24"/>
        </w:rPr>
        <w:object w:dxaOrig="9602" w:dyaOrig="5390">
          <v:shape id="_x0000_i1056" type="#_x0000_t75" style="width:480pt;height:269.25pt" o:ole="">
            <v:imagedata r:id="rId19" o:title=""/>
          </v:shape>
          <o:OLEObject Type="Embed" ProgID="PowerPoint.Show.12" ShapeID="_x0000_i1056" DrawAspect="Content" ObjectID="_1710281522" r:id="rId20"/>
        </w:object>
      </w:r>
    </w:p>
    <w:p w:rsidR="00257A1C" w:rsidRDefault="00632728" w:rsidP="00CC749A">
      <w:pPr>
        <w:spacing w:line="480" w:lineRule="auto"/>
        <w:rPr>
          <w:rFonts w:ascii="Times New Roman" w:hAnsi="Times New Roman" w:cs="Times New Roman"/>
          <w:sz w:val="24"/>
          <w:szCs w:val="24"/>
        </w:rPr>
      </w:pPr>
      <w:r>
        <w:rPr>
          <w:rFonts w:ascii="Times New Roman" w:hAnsi="Times New Roman" w:cs="Times New Roman"/>
          <w:sz w:val="24"/>
          <w:szCs w:val="24"/>
        </w:rPr>
        <w:t xml:space="preserve">Creating value as people professionals for organisational customers entails providing goods or services that match customers' expectations and which create value for their money. The benefit of </w:t>
      </w:r>
      <w:r>
        <w:rPr>
          <w:rFonts w:ascii="Times New Roman" w:hAnsi="Times New Roman" w:cs="Times New Roman"/>
          <w:sz w:val="24"/>
          <w:szCs w:val="24"/>
        </w:rPr>
        <w:t xml:space="preserve">providing value to customers is that it increases customer satisfaction, thus leading to organisational development. Through customer satisfaction, people practice professionals are able to collect feedback essential in enhancing effective decision making </w:t>
      </w:r>
      <w:r>
        <w:rPr>
          <w:rFonts w:ascii="Times New Roman" w:hAnsi="Times New Roman" w:cs="Times New Roman"/>
          <w:sz w:val="24"/>
          <w:szCs w:val="24"/>
        </w:rPr>
        <w:t>through seeking customer feedback and recommendations</w:t>
      </w:r>
      <w:r w:rsidR="00655058">
        <w:rPr>
          <w:rFonts w:ascii="Times New Roman" w:hAnsi="Times New Roman" w:cs="Times New Roman"/>
          <w:sz w:val="24"/>
          <w:szCs w:val="24"/>
        </w:rPr>
        <w:t xml:space="preserve"> (</w:t>
      </w:r>
      <w:r w:rsidR="00655058" w:rsidRPr="00655058">
        <w:rPr>
          <w:rFonts w:ascii="Times New Roman" w:hAnsi="Times New Roman" w:cs="Times New Roman"/>
          <w:color w:val="222222"/>
          <w:sz w:val="24"/>
          <w:szCs w:val="24"/>
          <w:shd w:val="clear" w:color="auto" w:fill="FFFFFF"/>
        </w:rPr>
        <w:t>Freudenreich</w:t>
      </w:r>
      <w:r w:rsidR="00655058">
        <w:rPr>
          <w:rFonts w:ascii="Times New Roman" w:hAnsi="Times New Roman" w:cs="Times New Roman"/>
          <w:color w:val="222222"/>
          <w:sz w:val="24"/>
          <w:szCs w:val="24"/>
          <w:shd w:val="clear" w:color="auto" w:fill="FFFFFF"/>
        </w:rPr>
        <w:t xml:space="preserve"> et al., 2020)</w:t>
      </w:r>
      <w:r>
        <w:rPr>
          <w:rFonts w:ascii="Times New Roman" w:hAnsi="Times New Roman" w:cs="Times New Roman"/>
          <w:sz w:val="24"/>
          <w:szCs w:val="24"/>
        </w:rPr>
        <w:t>. Through the recommendations, people practice professionals can identify various opportunities which can be implemented to enhance growth.</w:t>
      </w:r>
    </w:p>
    <w:p w:rsidR="003D2D00" w:rsidRDefault="003D2D00" w:rsidP="00CC749A">
      <w:pPr>
        <w:spacing w:line="480" w:lineRule="auto"/>
        <w:rPr>
          <w:rFonts w:ascii="Times New Roman" w:hAnsi="Times New Roman" w:cs="Times New Roman"/>
          <w:sz w:val="24"/>
          <w:szCs w:val="24"/>
        </w:rPr>
      </w:pPr>
    </w:p>
    <w:p w:rsidR="008854DE" w:rsidRDefault="00632728" w:rsidP="00CC749A">
      <w:pPr>
        <w:spacing w:line="480" w:lineRule="auto"/>
        <w:rPr>
          <w:rFonts w:ascii="Times New Roman" w:hAnsi="Times New Roman" w:cs="Times New Roman"/>
          <w:sz w:val="24"/>
          <w:szCs w:val="24"/>
        </w:rPr>
      </w:pPr>
      <w:r>
        <w:rPr>
          <w:rFonts w:ascii="Times New Roman" w:hAnsi="Times New Roman" w:cs="Times New Roman"/>
          <w:sz w:val="24"/>
          <w:szCs w:val="24"/>
        </w:rPr>
        <w:t>Providing value for stakeholders e</w:t>
      </w:r>
      <w:r>
        <w:rPr>
          <w:rFonts w:ascii="Times New Roman" w:hAnsi="Times New Roman" w:cs="Times New Roman"/>
          <w:sz w:val="24"/>
          <w:szCs w:val="24"/>
        </w:rPr>
        <w:t xml:space="preserve">ntails creating an effective working environment for employees and enhancing effective management procedures which guide towards the attainment of the </w:t>
      </w:r>
      <w:r w:rsidR="00257A1C">
        <w:rPr>
          <w:rFonts w:ascii="Times New Roman" w:hAnsi="Times New Roman" w:cs="Times New Roman"/>
          <w:sz w:val="24"/>
          <w:szCs w:val="24"/>
        </w:rPr>
        <w:t>organisation's</w:t>
      </w:r>
      <w:r>
        <w:rPr>
          <w:rFonts w:ascii="Times New Roman" w:hAnsi="Times New Roman" w:cs="Times New Roman"/>
          <w:sz w:val="24"/>
          <w:szCs w:val="24"/>
        </w:rPr>
        <w:t xml:space="preserve"> strategic goals. </w:t>
      </w:r>
      <w:r w:rsidR="00257A1C">
        <w:rPr>
          <w:rFonts w:ascii="Times New Roman" w:hAnsi="Times New Roman" w:cs="Times New Roman"/>
          <w:sz w:val="24"/>
          <w:szCs w:val="24"/>
        </w:rPr>
        <w:t xml:space="preserve">Through providing value to stakeholders, people practice </w:t>
      </w:r>
      <w:r w:rsidR="00257A1C">
        <w:rPr>
          <w:rFonts w:ascii="Times New Roman" w:hAnsi="Times New Roman" w:cs="Times New Roman"/>
          <w:sz w:val="24"/>
          <w:szCs w:val="24"/>
        </w:rPr>
        <w:lastRenderedPageBreak/>
        <w:t>professionals enhance the creation of a development plan which guides the organisation towards the attainment of strategic goals and develops new opportunities which enhance organisational expansion.</w:t>
      </w:r>
    </w:p>
    <w:p w:rsidR="003D2D00" w:rsidRDefault="003D2D00" w:rsidP="00CC749A">
      <w:pPr>
        <w:spacing w:line="480" w:lineRule="auto"/>
        <w:rPr>
          <w:rFonts w:ascii="Times New Roman" w:hAnsi="Times New Roman" w:cs="Times New Roman"/>
          <w:b/>
          <w:bCs/>
          <w:sz w:val="24"/>
          <w:szCs w:val="24"/>
        </w:rPr>
      </w:pPr>
    </w:p>
    <w:p w:rsidR="00257A1C" w:rsidRDefault="00632728" w:rsidP="00CC749A">
      <w:pPr>
        <w:spacing w:line="480" w:lineRule="auto"/>
        <w:rPr>
          <w:rFonts w:ascii="Times New Roman" w:hAnsi="Times New Roman" w:cs="Times New Roman"/>
          <w:b/>
          <w:bCs/>
          <w:sz w:val="24"/>
          <w:szCs w:val="24"/>
        </w:rPr>
      </w:pPr>
      <w:r w:rsidRPr="00257A1C">
        <w:rPr>
          <w:rFonts w:ascii="Times New Roman" w:hAnsi="Times New Roman" w:cs="Times New Roman"/>
          <w:b/>
          <w:bCs/>
          <w:sz w:val="24"/>
          <w:szCs w:val="24"/>
        </w:rPr>
        <w:t xml:space="preserve">AC 2.4 </w:t>
      </w:r>
      <w:r w:rsidR="00622775">
        <w:rPr>
          <w:rFonts w:ascii="Times New Roman" w:hAnsi="Times New Roman" w:cs="Times New Roman"/>
          <w:b/>
          <w:bCs/>
          <w:sz w:val="24"/>
          <w:szCs w:val="24"/>
        </w:rPr>
        <w:t>D</w:t>
      </w:r>
      <w:r w:rsidRPr="00257A1C">
        <w:rPr>
          <w:rFonts w:ascii="Times New Roman" w:hAnsi="Times New Roman" w:cs="Times New Roman"/>
          <w:b/>
          <w:bCs/>
          <w:sz w:val="24"/>
          <w:szCs w:val="24"/>
        </w:rPr>
        <w:t xml:space="preserve">rawing on good practice examples, explain how the work that </w:t>
      </w:r>
      <w:r w:rsidRPr="00257A1C">
        <w:rPr>
          <w:rFonts w:ascii="Times New Roman" w:hAnsi="Times New Roman" w:cs="Times New Roman"/>
          <w:b/>
          <w:bCs/>
          <w:sz w:val="24"/>
          <w:szCs w:val="24"/>
        </w:rPr>
        <w:t>people professionals perform benefits others within an organisation in supporting good practice, open cultures, commitment, and engagement</w:t>
      </w:r>
      <w:r>
        <w:rPr>
          <w:rFonts w:ascii="Times New Roman" w:hAnsi="Times New Roman" w:cs="Times New Roman"/>
          <w:b/>
          <w:bCs/>
          <w:sz w:val="24"/>
          <w:szCs w:val="24"/>
        </w:rPr>
        <w:t>.</w:t>
      </w:r>
    </w:p>
    <w:p w:rsidR="00D16159" w:rsidRDefault="00D16159" w:rsidP="00CC749A">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Slide </w:t>
      </w:r>
      <w:r w:rsidR="00FC34E4">
        <w:rPr>
          <w:rFonts w:ascii="Times New Roman" w:hAnsi="Times New Roman" w:cs="Times New Roman"/>
          <w:b/>
          <w:bCs/>
          <w:sz w:val="24"/>
          <w:szCs w:val="24"/>
        </w:rPr>
        <w:t>8</w:t>
      </w:r>
    </w:p>
    <w:p w:rsidR="00D16159" w:rsidRDefault="00D16159" w:rsidP="00CC749A">
      <w:pPr>
        <w:spacing w:line="480" w:lineRule="auto"/>
        <w:rPr>
          <w:rFonts w:ascii="Times New Roman" w:hAnsi="Times New Roman" w:cs="Times New Roman"/>
          <w:b/>
          <w:bCs/>
          <w:sz w:val="24"/>
          <w:szCs w:val="24"/>
        </w:rPr>
      </w:pPr>
      <w:r>
        <w:rPr>
          <w:rFonts w:ascii="Times New Roman" w:hAnsi="Times New Roman" w:cs="Times New Roman"/>
          <w:b/>
          <w:bCs/>
          <w:sz w:val="24"/>
          <w:szCs w:val="24"/>
        </w:rPr>
        <w:object w:dxaOrig="9573" w:dyaOrig="5373">
          <v:shape id="_x0000_i1063" type="#_x0000_t75" style="width:478.5pt;height:268.5pt" o:ole="">
            <v:imagedata r:id="rId21" o:title=""/>
          </v:shape>
          <o:OLEObject Type="Embed" ProgID="PowerPoint.Show.12" ShapeID="_x0000_i1063" DrawAspect="Content" ObjectID="_1710281523" r:id="rId22"/>
        </w:object>
      </w:r>
    </w:p>
    <w:p w:rsidR="00257A1C" w:rsidRDefault="00632728" w:rsidP="00CC749A">
      <w:pPr>
        <w:spacing w:line="480" w:lineRule="auto"/>
        <w:rPr>
          <w:rFonts w:ascii="Times New Roman" w:hAnsi="Times New Roman" w:cs="Times New Roman"/>
          <w:sz w:val="24"/>
          <w:szCs w:val="24"/>
        </w:rPr>
      </w:pPr>
      <w:r>
        <w:rPr>
          <w:rFonts w:ascii="Times New Roman" w:hAnsi="Times New Roman" w:cs="Times New Roman"/>
          <w:sz w:val="24"/>
          <w:szCs w:val="24"/>
        </w:rPr>
        <w:t>People's practice professionals implement evidence-based practice to benefit organisational stakeholders and support</w:t>
      </w:r>
      <w:r>
        <w:rPr>
          <w:rFonts w:ascii="Times New Roman" w:hAnsi="Times New Roman" w:cs="Times New Roman"/>
          <w:sz w:val="24"/>
          <w:szCs w:val="24"/>
        </w:rPr>
        <w:t xml:space="preserve"> good practice, open cultures, and commitment to engagement. Decisions made in an organisation based on available evidence enhance increased sustainability and creates an aspect of reference</w:t>
      </w:r>
      <w:r w:rsidR="00655058">
        <w:rPr>
          <w:rFonts w:ascii="Times New Roman" w:hAnsi="Times New Roman" w:cs="Times New Roman"/>
          <w:sz w:val="24"/>
          <w:szCs w:val="24"/>
        </w:rPr>
        <w:t xml:space="preserve"> (</w:t>
      </w:r>
      <w:r w:rsidR="00655058" w:rsidRPr="00655058">
        <w:rPr>
          <w:rFonts w:ascii="Times New Roman" w:hAnsi="Times New Roman" w:cs="Times New Roman"/>
          <w:color w:val="222222"/>
          <w:sz w:val="24"/>
          <w:szCs w:val="24"/>
          <w:shd w:val="clear" w:color="auto" w:fill="FFFFFF"/>
        </w:rPr>
        <w:t>Freudenreich</w:t>
      </w:r>
      <w:r w:rsidR="00655058">
        <w:rPr>
          <w:rFonts w:ascii="Times New Roman" w:hAnsi="Times New Roman" w:cs="Times New Roman"/>
          <w:color w:val="222222"/>
          <w:sz w:val="24"/>
          <w:szCs w:val="24"/>
          <w:shd w:val="clear" w:color="auto" w:fill="FFFFFF"/>
        </w:rPr>
        <w:t xml:space="preserve"> et al., 2020)</w:t>
      </w:r>
      <w:r>
        <w:rPr>
          <w:rFonts w:ascii="Times New Roman" w:hAnsi="Times New Roman" w:cs="Times New Roman"/>
          <w:sz w:val="24"/>
          <w:szCs w:val="24"/>
        </w:rPr>
        <w:t xml:space="preserve">. Organisations </w:t>
      </w:r>
      <w:r>
        <w:rPr>
          <w:rFonts w:ascii="Times New Roman" w:hAnsi="Times New Roman" w:cs="Times New Roman"/>
          <w:sz w:val="24"/>
          <w:szCs w:val="24"/>
        </w:rPr>
        <w:t xml:space="preserve">stakeholders can </w:t>
      </w:r>
      <w:r>
        <w:rPr>
          <w:rFonts w:ascii="Times New Roman" w:hAnsi="Times New Roman" w:cs="Times New Roman"/>
          <w:sz w:val="24"/>
          <w:szCs w:val="24"/>
        </w:rPr>
        <w:lastRenderedPageBreak/>
        <w:t>effectively evaluate the decision made by people practice professionals and thus creating good practice and accountability.</w:t>
      </w:r>
    </w:p>
    <w:p w:rsidR="003D2D00" w:rsidRDefault="003D2D00" w:rsidP="00CC749A">
      <w:pPr>
        <w:spacing w:line="480" w:lineRule="auto"/>
        <w:rPr>
          <w:rFonts w:ascii="Times New Roman" w:hAnsi="Times New Roman" w:cs="Times New Roman"/>
          <w:sz w:val="24"/>
          <w:szCs w:val="24"/>
        </w:rPr>
      </w:pPr>
    </w:p>
    <w:p w:rsidR="00622775" w:rsidRDefault="00632728" w:rsidP="00CC749A">
      <w:pPr>
        <w:spacing w:line="480" w:lineRule="auto"/>
        <w:rPr>
          <w:rFonts w:ascii="Times New Roman" w:hAnsi="Times New Roman" w:cs="Times New Roman"/>
          <w:sz w:val="24"/>
          <w:szCs w:val="24"/>
        </w:rPr>
      </w:pPr>
      <w:r>
        <w:rPr>
          <w:rFonts w:ascii="Times New Roman" w:hAnsi="Times New Roman" w:cs="Times New Roman"/>
          <w:sz w:val="24"/>
          <w:szCs w:val="24"/>
        </w:rPr>
        <w:t>Additionally, people practice professionals implement training and development programmes aimed at enhancing emplo</w:t>
      </w:r>
      <w:r>
        <w:rPr>
          <w:rFonts w:ascii="Times New Roman" w:hAnsi="Times New Roman" w:cs="Times New Roman"/>
          <w:sz w:val="24"/>
          <w:szCs w:val="24"/>
        </w:rPr>
        <w:t>yees' skills, and this creates benefits to employees. The training is based on predetermined development areas that people professionals have evaluated, and this enhances the development of employees' skills contributing to effective productivity. This sup</w:t>
      </w:r>
      <w:r>
        <w:rPr>
          <w:rFonts w:ascii="Times New Roman" w:hAnsi="Times New Roman" w:cs="Times New Roman"/>
          <w:sz w:val="24"/>
          <w:szCs w:val="24"/>
        </w:rPr>
        <w:t>ports the development of good</w:t>
      </w:r>
      <w:r w:rsidR="00E47C8D">
        <w:rPr>
          <w:rFonts w:ascii="Times New Roman" w:hAnsi="Times New Roman" w:cs="Times New Roman"/>
          <w:sz w:val="24"/>
          <w:szCs w:val="24"/>
        </w:rPr>
        <w:t xml:space="preserve"> </w:t>
      </w:r>
      <w:r>
        <w:rPr>
          <w:rFonts w:ascii="Times New Roman" w:hAnsi="Times New Roman" w:cs="Times New Roman"/>
          <w:sz w:val="24"/>
          <w:szCs w:val="24"/>
        </w:rPr>
        <w:t>practice, open cultures</w:t>
      </w:r>
      <w:r w:rsidR="00E47C8D">
        <w:rPr>
          <w:rFonts w:ascii="Times New Roman" w:hAnsi="Times New Roman" w:cs="Times New Roman"/>
          <w:sz w:val="24"/>
          <w:szCs w:val="24"/>
        </w:rPr>
        <w:t xml:space="preserve">, commitment, and engagement. </w:t>
      </w:r>
    </w:p>
    <w:p w:rsidR="003D2D00" w:rsidRDefault="003D2D00" w:rsidP="00CC749A">
      <w:pPr>
        <w:spacing w:line="480" w:lineRule="auto"/>
        <w:rPr>
          <w:rFonts w:ascii="Times New Roman" w:hAnsi="Times New Roman" w:cs="Times New Roman"/>
          <w:b/>
          <w:bCs/>
          <w:sz w:val="24"/>
          <w:szCs w:val="24"/>
        </w:rPr>
      </w:pPr>
    </w:p>
    <w:p w:rsidR="00E47C8D" w:rsidRDefault="00632728" w:rsidP="00CC749A">
      <w:pPr>
        <w:spacing w:line="480" w:lineRule="auto"/>
        <w:rPr>
          <w:rFonts w:ascii="Times New Roman" w:hAnsi="Times New Roman" w:cs="Times New Roman"/>
          <w:b/>
          <w:bCs/>
          <w:sz w:val="24"/>
          <w:szCs w:val="24"/>
        </w:rPr>
      </w:pPr>
      <w:r w:rsidRPr="00E47C8D">
        <w:rPr>
          <w:rFonts w:ascii="Times New Roman" w:hAnsi="Times New Roman" w:cs="Times New Roman"/>
          <w:b/>
          <w:bCs/>
          <w:sz w:val="24"/>
          <w:szCs w:val="24"/>
        </w:rPr>
        <w:t>AC 2.3 explains how social media can be used internally and externally in workplaces to improve communication and organisational practices, highlighting the risks in a wor</w:t>
      </w:r>
      <w:r w:rsidRPr="00E47C8D">
        <w:rPr>
          <w:rFonts w:ascii="Times New Roman" w:hAnsi="Times New Roman" w:cs="Times New Roman"/>
          <w:b/>
          <w:bCs/>
          <w:sz w:val="24"/>
          <w:szCs w:val="24"/>
        </w:rPr>
        <w:t>k context.</w:t>
      </w:r>
    </w:p>
    <w:p w:rsidR="00D16159" w:rsidRDefault="00D16159" w:rsidP="00CC749A">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Slide </w:t>
      </w:r>
      <w:r w:rsidR="00FC34E4">
        <w:rPr>
          <w:rFonts w:ascii="Times New Roman" w:hAnsi="Times New Roman" w:cs="Times New Roman"/>
          <w:b/>
          <w:bCs/>
          <w:sz w:val="24"/>
          <w:szCs w:val="24"/>
        </w:rPr>
        <w:t>9</w:t>
      </w:r>
    </w:p>
    <w:p w:rsidR="00D16159" w:rsidRPr="00E47C8D" w:rsidRDefault="00D16159" w:rsidP="00CC749A">
      <w:pPr>
        <w:spacing w:line="480" w:lineRule="auto"/>
        <w:rPr>
          <w:rFonts w:ascii="Times New Roman" w:hAnsi="Times New Roman" w:cs="Times New Roman"/>
          <w:b/>
          <w:bCs/>
          <w:sz w:val="24"/>
          <w:szCs w:val="24"/>
        </w:rPr>
      </w:pPr>
      <w:r>
        <w:rPr>
          <w:rFonts w:ascii="Times New Roman" w:hAnsi="Times New Roman" w:cs="Times New Roman"/>
          <w:b/>
          <w:bCs/>
          <w:sz w:val="24"/>
          <w:szCs w:val="24"/>
        </w:rPr>
        <w:object w:dxaOrig="9602" w:dyaOrig="5390">
          <v:shape id="_x0000_i1068" type="#_x0000_t75" style="width:480pt;height:269.25pt" o:ole="">
            <v:imagedata r:id="rId23" o:title=""/>
          </v:shape>
          <o:OLEObject Type="Embed" ProgID="PowerPoint.Show.12" ShapeID="_x0000_i1068" DrawAspect="Content" ObjectID="_1710281524" r:id="rId24"/>
        </w:object>
      </w:r>
    </w:p>
    <w:p w:rsidR="00E47C8D" w:rsidRDefault="00632728" w:rsidP="00CC749A">
      <w:pPr>
        <w:spacing w:line="480" w:lineRule="auto"/>
        <w:rPr>
          <w:rFonts w:ascii="Times New Roman" w:hAnsi="Times New Roman" w:cs="Times New Roman"/>
          <w:sz w:val="24"/>
          <w:szCs w:val="24"/>
        </w:rPr>
      </w:pPr>
      <w:r>
        <w:rPr>
          <w:rFonts w:ascii="Times New Roman" w:hAnsi="Times New Roman" w:cs="Times New Roman"/>
          <w:sz w:val="24"/>
          <w:szCs w:val="24"/>
        </w:rPr>
        <w:t xml:space="preserve">Social media can be used in an organisation to enhance the collection of feedback from employees and organisational customers. This enhances the creation of evidence essential in the enhancement of effective decision-making. </w:t>
      </w:r>
      <w:r w:rsidR="001D6503">
        <w:rPr>
          <w:rFonts w:ascii="Times New Roman" w:hAnsi="Times New Roman" w:cs="Times New Roman"/>
          <w:sz w:val="24"/>
          <w:szCs w:val="24"/>
        </w:rPr>
        <w:t>Additionally, this method can be adopted in the organisation to enhance effective communication between employees and people practice professionals</w:t>
      </w:r>
      <w:r w:rsidR="00655058">
        <w:rPr>
          <w:rFonts w:ascii="Times New Roman" w:hAnsi="Times New Roman" w:cs="Times New Roman"/>
          <w:sz w:val="24"/>
          <w:szCs w:val="24"/>
        </w:rPr>
        <w:t xml:space="preserve"> (</w:t>
      </w:r>
      <w:r w:rsidR="00655058" w:rsidRPr="00655058">
        <w:rPr>
          <w:rFonts w:ascii="Times New Roman" w:hAnsi="Times New Roman" w:cs="Times New Roman"/>
          <w:color w:val="222222"/>
          <w:sz w:val="24"/>
          <w:szCs w:val="24"/>
          <w:shd w:val="clear" w:color="auto" w:fill="FFFFFF"/>
        </w:rPr>
        <w:t>Tajudeen</w:t>
      </w:r>
      <w:r w:rsidR="00655058">
        <w:rPr>
          <w:rFonts w:ascii="Times New Roman" w:hAnsi="Times New Roman" w:cs="Times New Roman"/>
          <w:color w:val="222222"/>
          <w:sz w:val="24"/>
          <w:szCs w:val="24"/>
          <w:shd w:val="clear" w:color="auto" w:fill="FFFFFF"/>
        </w:rPr>
        <w:t xml:space="preserve"> et al., 2018)</w:t>
      </w:r>
      <w:r w:rsidR="001D6503">
        <w:rPr>
          <w:rFonts w:ascii="Times New Roman" w:hAnsi="Times New Roman" w:cs="Times New Roman"/>
          <w:sz w:val="24"/>
          <w:szCs w:val="24"/>
        </w:rPr>
        <w:t xml:space="preserve">. This saves on time as employees do not have to move from one place to the other to complete communication and thus saving of time. </w:t>
      </w:r>
      <w:r>
        <w:rPr>
          <w:rFonts w:ascii="Times New Roman" w:hAnsi="Times New Roman" w:cs="Times New Roman"/>
          <w:sz w:val="24"/>
          <w:szCs w:val="24"/>
        </w:rPr>
        <w:t xml:space="preserve">This aspect, however creates a risk in the effective </w:t>
      </w:r>
      <w:r w:rsidR="001D6503">
        <w:rPr>
          <w:rFonts w:ascii="Times New Roman" w:hAnsi="Times New Roman" w:cs="Times New Roman"/>
          <w:sz w:val="24"/>
          <w:szCs w:val="24"/>
        </w:rPr>
        <w:t>collection of feedback as the system is accessible to a wide variety of people, and thus the data collected might be biased and lead to ineffective decision making</w:t>
      </w:r>
      <w:r w:rsidR="00D16159">
        <w:rPr>
          <w:rFonts w:ascii="Times New Roman" w:hAnsi="Times New Roman" w:cs="Times New Roman"/>
          <w:sz w:val="24"/>
          <w:szCs w:val="24"/>
        </w:rPr>
        <w:t>.</w:t>
      </w:r>
    </w:p>
    <w:p w:rsidR="003D2D00" w:rsidRDefault="003D2D00" w:rsidP="00CC749A">
      <w:pPr>
        <w:spacing w:line="480" w:lineRule="auto"/>
        <w:rPr>
          <w:rFonts w:ascii="Times New Roman" w:hAnsi="Times New Roman" w:cs="Times New Roman"/>
          <w:b/>
          <w:bCs/>
          <w:sz w:val="24"/>
          <w:szCs w:val="24"/>
        </w:rPr>
      </w:pPr>
    </w:p>
    <w:p w:rsidR="001D6503" w:rsidRDefault="00632728" w:rsidP="00CC749A">
      <w:pPr>
        <w:spacing w:line="480" w:lineRule="auto"/>
        <w:rPr>
          <w:rFonts w:ascii="Times New Roman" w:hAnsi="Times New Roman" w:cs="Times New Roman"/>
          <w:b/>
          <w:bCs/>
          <w:sz w:val="24"/>
          <w:szCs w:val="24"/>
        </w:rPr>
      </w:pPr>
      <w:r w:rsidRPr="001D6503">
        <w:rPr>
          <w:rFonts w:ascii="Times New Roman" w:hAnsi="Times New Roman" w:cs="Times New Roman"/>
          <w:b/>
          <w:bCs/>
          <w:sz w:val="24"/>
          <w:szCs w:val="24"/>
        </w:rPr>
        <w:t>AC 2.5 O</w:t>
      </w:r>
      <w:r w:rsidRPr="001D6503">
        <w:rPr>
          <w:rFonts w:ascii="Times New Roman" w:hAnsi="Times New Roman" w:cs="Times New Roman"/>
          <w:b/>
          <w:bCs/>
          <w:sz w:val="24"/>
          <w:szCs w:val="24"/>
        </w:rPr>
        <w:t>utline how you can, in your own work or a voluntary role, achieve and maintain a customer-focused attitude to ensure consistent high standards and customer satisfaction.</w:t>
      </w:r>
    </w:p>
    <w:p w:rsidR="00D16159" w:rsidRDefault="00D16159" w:rsidP="00CC749A">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Slide </w:t>
      </w:r>
      <w:r w:rsidR="00FC34E4">
        <w:rPr>
          <w:rFonts w:ascii="Times New Roman" w:hAnsi="Times New Roman" w:cs="Times New Roman"/>
          <w:b/>
          <w:bCs/>
          <w:sz w:val="24"/>
          <w:szCs w:val="24"/>
        </w:rPr>
        <w:t>10</w:t>
      </w:r>
    </w:p>
    <w:p w:rsidR="00D16159" w:rsidRPr="001D6503" w:rsidRDefault="00D16159" w:rsidP="00CC749A">
      <w:pPr>
        <w:spacing w:line="480" w:lineRule="auto"/>
        <w:rPr>
          <w:rFonts w:ascii="Times New Roman" w:hAnsi="Times New Roman" w:cs="Times New Roman"/>
          <w:b/>
          <w:bCs/>
          <w:sz w:val="24"/>
          <w:szCs w:val="24"/>
        </w:rPr>
      </w:pPr>
      <w:r>
        <w:rPr>
          <w:rFonts w:ascii="Times New Roman" w:hAnsi="Times New Roman" w:cs="Times New Roman"/>
          <w:b/>
          <w:bCs/>
          <w:sz w:val="24"/>
          <w:szCs w:val="24"/>
        </w:rPr>
        <w:object w:dxaOrig="9573" w:dyaOrig="5373">
          <v:shape id="_x0000_i1074" type="#_x0000_t75" style="width:478.5pt;height:268.5pt" o:ole="">
            <v:imagedata r:id="rId25" o:title=""/>
          </v:shape>
          <o:OLEObject Type="Embed" ProgID="PowerPoint.Show.12" ShapeID="_x0000_i1074" DrawAspect="Content" ObjectID="_1710281525" r:id="rId26"/>
        </w:object>
      </w:r>
    </w:p>
    <w:p w:rsidR="001D6503" w:rsidRDefault="00632728" w:rsidP="00CC749A">
      <w:pPr>
        <w:spacing w:line="480" w:lineRule="auto"/>
        <w:rPr>
          <w:rFonts w:ascii="Times New Roman" w:hAnsi="Times New Roman" w:cs="Times New Roman"/>
          <w:sz w:val="24"/>
          <w:szCs w:val="24"/>
        </w:rPr>
      </w:pPr>
      <w:r>
        <w:rPr>
          <w:rFonts w:ascii="Times New Roman" w:hAnsi="Times New Roman" w:cs="Times New Roman"/>
          <w:sz w:val="24"/>
          <w:szCs w:val="24"/>
        </w:rPr>
        <w:t>In my work, I can achieve and maintain a customer-focused attitude through maintaining</w:t>
      </w:r>
      <w:r>
        <w:rPr>
          <w:rFonts w:ascii="Times New Roman" w:hAnsi="Times New Roman" w:cs="Times New Roman"/>
          <w:sz w:val="24"/>
          <w:szCs w:val="24"/>
        </w:rPr>
        <w:t xml:space="preserve"> professionalism in the interaction with customers. This creates an effective working environment and develops trust among customers. Additionally, collecting customer feedback and recommendations is an essential aspect that guides in the enhancement of ef</w:t>
      </w:r>
      <w:r>
        <w:rPr>
          <w:rFonts w:ascii="Times New Roman" w:hAnsi="Times New Roman" w:cs="Times New Roman"/>
          <w:sz w:val="24"/>
          <w:szCs w:val="24"/>
        </w:rPr>
        <w:t xml:space="preserve">fective decision-making based on available evidence. From employees' feedback collected, the organisation is also able to identify key challenges affecting the continued development. </w:t>
      </w:r>
    </w:p>
    <w:p w:rsidR="004D2361" w:rsidRPr="00D16159" w:rsidRDefault="00D16159">
      <w:pPr>
        <w:rPr>
          <w:rFonts w:ascii="Times New Roman" w:hAnsi="Times New Roman" w:cs="Times New Roman"/>
          <w:b/>
          <w:bCs/>
          <w:sz w:val="24"/>
          <w:szCs w:val="24"/>
        </w:rPr>
      </w:pPr>
      <w:r w:rsidRPr="00D16159">
        <w:rPr>
          <w:rFonts w:ascii="Times New Roman" w:hAnsi="Times New Roman" w:cs="Times New Roman"/>
          <w:b/>
          <w:bCs/>
          <w:sz w:val="24"/>
          <w:szCs w:val="24"/>
        </w:rPr>
        <w:t>Slide 1</w:t>
      </w:r>
      <w:r w:rsidR="00FC34E4">
        <w:rPr>
          <w:rFonts w:ascii="Times New Roman" w:hAnsi="Times New Roman" w:cs="Times New Roman"/>
          <w:b/>
          <w:bCs/>
          <w:sz w:val="24"/>
          <w:szCs w:val="24"/>
        </w:rPr>
        <w:t>1</w:t>
      </w:r>
    </w:p>
    <w:p w:rsidR="00D16159" w:rsidRDefault="00D16159">
      <w:pPr>
        <w:rPr>
          <w:rFonts w:ascii="Times New Roman" w:hAnsi="Times New Roman" w:cs="Times New Roman"/>
          <w:sz w:val="24"/>
          <w:szCs w:val="24"/>
        </w:rPr>
      </w:pPr>
      <w:r>
        <w:rPr>
          <w:rFonts w:ascii="Times New Roman" w:hAnsi="Times New Roman" w:cs="Times New Roman"/>
          <w:sz w:val="24"/>
          <w:szCs w:val="24"/>
        </w:rPr>
        <w:object w:dxaOrig="9602" w:dyaOrig="5390">
          <v:shape id="_x0000_i1078" type="#_x0000_t75" style="width:480pt;height:269.25pt" o:ole="">
            <v:imagedata r:id="rId27" o:title=""/>
          </v:shape>
          <o:OLEObject Type="Embed" ProgID="PowerPoint.Show.12" ShapeID="_x0000_i1078" DrawAspect="Content" ObjectID="_1710281526" r:id="rId28"/>
        </w:object>
      </w:r>
    </w:p>
    <w:p w:rsidR="006D49F5" w:rsidRDefault="006D49F5">
      <w:pPr>
        <w:rPr>
          <w:rFonts w:ascii="Times New Roman" w:hAnsi="Times New Roman" w:cs="Times New Roman"/>
          <w:sz w:val="24"/>
          <w:szCs w:val="24"/>
        </w:rPr>
      </w:pPr>
      <w:r>
        <w:rPr>
          <w:rFonts w:ascii="Times New Roman" w:hAnsi="Times New Roman" w:cs="Times New Roman"/>
          <w:sz w:val="24"/>
          <w:szCs w:val="24"/>
        </w:rPr>
        <w:br w:type="page"/>
      </w:r>
    </w:p>
    <w:p w:rsidR="008C184E" w:rsidRDefault="00632728" w:rsidP="00CC749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TASK 2: DATA ANALYSIS</w:t>
      </w:r>
    </w:p>
    <w:p w:rsidR="003269B4" w:rsidRPr="00301D42" w:rsidRDefault="00632728" w:rsidP="003269B4">
      <w:pPr>
        <w:pStyle w:val="ListParagraph"/>
        <w:numPr>
          <w:ilvl w:val="0"/>
          <w:numId w:val="1"/>
        </w:numPr>
        <w:spacing w:line="480" w:lineRule="auto"/>
        <w:rPr>
          <w:rFonts w:ascii="Arial" w:hAnsi="Arial" w:cs="Arial"/>
          <w:b/>
          <w:sz w:val="24"/>
          <w:szCs w:val="24"/>
        </w:rPr>
      </w:pPr>
      <w:r>
        <w:rPr>
          <w:rFonts w:ascii="Arial" w:hAnsi="Arial" w:cs="Arial"/>
          <w:b/>
          <w:sz w:val="24"/>
          <w:szCs w:val="24"/>
        </w:rPr>
        <w:t>C</w:t>
      </w:r>
      <w:bookmarkStart w:id="0" w:name="_GoBack"/>
      <w:bookmarkEnd w:id="0"/>
      <w:r>
        <w:rPr>
          <w:rFonts w:ascii="Arial" w:hAnsi="Arial" w:cs="Arial"/>
          <w:b/>
          <w:sz w:val="24"/>
          <w:szCs w:val="24"/>
        </w:rPr>
        <w:t>onverting data into percentages</w:t>
      </w:r>
    </w:p>
    <w:tbl>
      <w:tblPr>
        <w:tblStyle w:val="TableGrid"/>
        <w:tblW w:w="0" w:type="auto"/>
        <w:tblLook w:val="04A0" w:firstRow="1" w:lastRow="0" w:firstColumn="1" w:lastColumn="0" w:noHBand="0" w:noVBand="1"/>
      </w:tblPr>
      <w:tblGrid>
        <w:gridCol w:w="4968"/>
        <w:gridCol w:w="1440"/>
        <w:gridCol w:w="1440"/>
        <w:gridCol w:w="1394"/>
      </w:tblGrid>
      <w:tr w:rsidR="00344EC3" w:rsidTr="00FC68D8">
        <w:tc>
          <w:tcPr>
            <w:tcW w:w="4968" w:type="dxa"/>
          </w:tcPr>
          <w:p w:rsidR="003269B4" w:rsidRPr="00301D42" w:rsidRDefault="00632728" w:rsidP="00FC68D8">
            <w:pPr>
              <w:spacing w:line="480" w:lineRule="auto"/>
              <w:rPr>
                <w:rFonts w:ascii="Arial" w:hAnsi="Arial" w:cs="Arial"/>
                <w:sz w:val="24"/>
                <w:szCs w:val="24"/>
              </w:rPr>
            </w:pPr>
            <w:r w:rsidRPr="00301D42">
              <w:rPr>
                <w:rFonts w:ascii="Arial" w:hAnsi="Arial" w:cs="Arial"/>
                <w:sz w:val="24"/>
                <w:szCs w:val="24"/>
              </w:rPr>
              <w:t>Research and de</w:t>
            </w:r>
            <w:r w:rsidRPr="00301D42">
              <w:rPr>
                <w:rFonts w:ascii="Arial" w:hAnsi="Arial" w:cs="Arial"/>
                <w:sz w:val="24"/>
                <w:szCs w:val="24"/>
              </w:rPr>
              <w:t>sign</w:t>
            </w:r>
          </w:p>
        </w:tc>
        <w:tc>
          <w:tcPr>
            <w:tcW w:w="1440" w:type="dxa"/>
          </w:tcPr>
          <w:p w:rsidR="003269B4" w:rsidRPr="00301D42" w:rsidRDefault="00632728" w:rsidP="00FC68D8">
            <w:pPr>
              <w:spacing w:line="480" w:lineRule="auto"/>
              <w:rPr>
                <w:rFonts w:ascii="Arial" w:hAnsi="Arial" w:cs="Arial"/>
                <w:sz w:val="24"/>
                <w:szCs w:val="24"/>
              </w:rPr>
            </w:pPr>
            <w:r w:rsidRPr="00301D42">
              <w:rPr>
                <w:rFonts w:ascii="Arial" w:hAnsi="Arial" w:cs="Arial"/>
                <w:sz w:val="24"/>
                <w:szCs w:val="24"/>
              </w:rPr>
              <w:t>Agree or strongly agree %</w:t>
            </w:r>
          </w:p>
        </w:tc>
        <w:tc>
          <w:tcPr>
            <w:tcW w:w="1440" w:type="dxa"/>
          </w:tcPr>
          <w:p w:rsidR="003269B4" w:rsidRPr="00301D42" w:rsidRDefault="00632728" w:rsidP="00FC68D8">
            <w:pPr>
              <w:spacing w:line="480" w:lineRule="auto"/>
              <w:rPr>
                <w:rFonts w:ascii="Arial" w:hAnsi="Arial" w:cs="Arial"/>
                <w:sz w:val="24"/>
                <w:szCs w:val="24"/>
              </w:rPr>
            </w:pPr>
            <w:r w:rsidRPr="00301D42">
              <w:rPr>
                <w:rFonts w:ascii="Arial" w:hAnsi="Arial" w:cs="Arial"/>
                <w:sz w:val="24"/>
                <w:szCs w:val="24"/>
              </w:rPr>
              <w:t>Neither agree nor disagree %</w:t>
            </w:r>
          </w:p>
        </w:tc>
        <w:tc>
          <w:tcPr>
            <w:tcW w:w="1394" w:type="dxa"/>
          </w:tcPr>
          <w:p w:rsidR="003269B4" w:rsidRPr="00301D42" w:rsidRDefault="00632728" w:rsidP="00FC68D8">
            <w:pPr>
              <w:spacing w:line="480" w:lineRule="auto"/>
              <w:rPr>
                <w:rFonts w:ascii="Arial" w:hAnsi="Arial" w:cs="Arial"/>
                <w:sz w:val="24"/>
                <w:szCs w:val="24"/>
              </w:rPr>
            </w:pPr>
            <w:r w:rsidRPr="00301D42">
              <w:rPr>
                <w:rFonts w:ascii="Arial" w:hAnsi="Arial" w:cs="Arial"/>
                <w:sz w:val="24"/>
                <w:szCs w:val="24"/>
              </w:rPr>
              <w:t>Disagree or strongly disagree %</w:t>
            </w:r>
          </w:p>
        </w:tc>
      </w:tr>
      <w:tr w:rsidR="00344EC3" w:rsidTr="00FC68D8">
        <w:tc>
          <w:tcPr>
            <w:tcW w:w="4968" w:type="dxa"/>
          </w:tcPr>
          <w:p w:rsidR="003269B4" w:rsidRPr="00301D42" w:rsidRDefault="00632728" w:rsidP="00FC68D8">
            <w:pPr>
              <w:spacing w:line="480" w:lineRule="auto"/>
              <w:rPr>
                <w:rFonts w:ascii="Arial" w:hAnsi="Arial" w:cs="Arial"/>
                <w:sz w:val="24"/>
                <w:szCs w:val="24"/>
              </w:rPr>
            </w:pPr>
            <w:r w:rsidRPr="00301D42">
              <w:rPr>
                <w:rFonts w:ascii="Arial" w:hAnsi="Arial" w:cs="Arial"/>
                <w:sz w:val="24"/>
                <w:szCs w:val="24"/>
              </w:rPr>
              <w:t>It's difficult to fulfill commitments outside my work because I spend too much time on my job</w:t>
            </w:r>
          </w:p>
        </w:tc>
        <w:tc>
          <w:tcPr>
            <w:tcW w:w="1440" w:type="dxa"/>
          </w:tcPr>
          <w:p w:rsidR="003269B4" w:rsidRPr="00301D42" w:rsidRDefault="00632728" w:rsidP="00FC68D8">
            <w:pPr>
              <w:spacing w:line="480" w:lineRule="auto"/>
              <w:rPr>
                <w:rFonts w:ascii="Arial" w:hAnsi="Arial" w:cs="Arial"/>
                <w:sz w:val="24"/>
                <w:szCs w:val="24"/>
              </w:rPr>
            </w:pPr>
            <w:r w:rsidRPr="00301D42">
              <w:rPr>
                <w:rFonts w:ascii="Arial" w:hAnsi="Arial" w:cs="Arial"/>
                <w:sz w:val="24"/>
                <w:szCs w:val="24"/>
              </w:rPr>
              <w:t>47.94%</w:t>
            </w:r>
          </w:p>
        </w:tc>
        <w:tc>
          <w:tcPr>
            <w:tcW w:w="1440" w:type="dxa"/>
          </w:tcPr>
          <w:p w:rsidR="003269B4" w:rsidRPr="00301D42" w:rsidRDefault="00632728" w:rsidP="00FC68D8">
            <w:pPr>
              <w:spacing w:line="480" w:lineRule="auto"/>
              <w:rPr>
                <w:rFonts w:ascii="Arial" w:hAnsi="Arial" w:cs="Arial"/>
                <w:sz w:val="24"/>
                <w:szCs w:val="24"/>
              </w:rPr>
            </w:pPr>
            <w:r w:rsidRPr="00301D42">
              <w:rPr>
                <w:rFonts w:ascii="Arial" w:hAnsi="Arial" w:cs="Arial"/>
                <w:sz w:val="24"/>
                <w:szCs w:val="24"/>
              </w:rPr>
              <w:t>13.33%</w:t>
            </w:r>
          </w:p>
        </w:tc>
        <w:tc>
          <w:tcPr>
            <w:tcW w:w="1394" w:type="dxa"/>
          </w:tcPr>
          <w:p w:rsidR="003269B4" w:rsidRPr="00301D42" w:rsidRDefault="00632728" w:rsidP="00FC68D8">
            <w:pPr>
              <w:spacing w:line="480" w:lineRule="auto"/>
              <w:rPr>
                <w:rFonts w:ascii="Arial" w:hAnsi="Arial" w:cs="Arial"/>
                <w:sz w:val="24"/>
                <w:szCs w:val="24"/>
              </w:rPr>
            </w:pPr>
            <w:r w:rsidRPr="00301D42">
              <w:rPr>
                <w:rFonts w:ascii="Arial" w:hAnsi="Arial" w:cs="Arial"/>
                <w:sz w:val="24"/>
                <w:szCs w:val="24"/>
              </w:rPr>
              <w:t>38.72%</w:t>
            </w:r>
          </w:p>
        </w:tc>
      </w:tr>
      <w:tr w:rsidR="00344EC3" w:rsidTr="00FC68D8">
        <w:tc>
          <w:tcPr>
            <w:tcW w:w="4968" w:type="dxa"/>
          </w:tcPr>
          <w:p w:rsidR="003269B4" w:rsidRPr="00301D42" w:rsidRDefault="00632728" w:rsidP="00FC68D8">
            <w:pPr>
              <w:spacing w:line="480" w:lineRule="auto"/>
              <w:rPr>
                <w:rFonts w:ascii="Arial" w:hAnsi="Arial" w:cs="Arial"/>
                <w:sz w:val="24"/>
                <w:szCs w:val="24"/>
              </w:rPr>
            </w:pPr>
            <w:r w:rsidRPr="00301D42">
              <w:rPr>
                <w:rFonts w:ascii="Arial" w:hAnsi="Arial" w:cs="Arial"/>
                <w:sz w:val="24"/>
                <w:szCs w:val="24"/>
              </w:rPr>
              <w:t>The organisation provides flexi-time</w:t>
            </w:r>
          </w:p>
        </w:tc>
        <w:tc>
          <w:tcPr>
            <w:tcW w:w="1440" w:type="dxa"/>
          </w:tcPr>
          <w:p w:rsidR="003269B4" w:rsidRPr="00301D42" w:rsidRDefault="00632728" w:rsidP="00FC68D8">
            <w:pPr>
              <w:spacing w:line="480" w:lineRule="auto"/>
              <w:rPr>
                <w:rFonts w:ascii="Arial" w:hAnsi="Arial" w:cs="Arial"/>
                <w:sz w:val="24"/>
                <w:szCs w:val="24"/>
              </w:rPr>
            </w:pPr>
            <w:r w:rsidRPr="00301D42">
              <w:rPr>
                <w:rFonts w:ascii="Arial" w:hAnsi="Arial" w:cs="Arial"/>
                <w:sz w:val="24"/>
                <w:szCs w:val="24"/>
              </w:rPr>
              <w:t>73.85%</w:t>
            </w:r>
          </w:p>
        </w:tc>
        <w:tc>
          <w:tcPr>
            <w:tcW w:w="1440" w:type="dxa"/>
          </w:tcPr>
          <w:p w:rsidR="003269B4" w:rsidRPr="00301D42" w:rsidRDefault="00632728" w:rsidP="00FC68D8">
            <w:pPr>
              <w:spacing w:line="480" w:lineRule="auto"/>
              <w:rPr>
                <w:rFonts w:ascii="Arial" w:hAnsi="Arial" w:cs="Arial"/>
                <w:sz w:val="24"/>
                <w:szCs w:val="24"/>
              </w:rPr>
            </w:pPr>
            <w:r w:rsidRPr="00301D42">
              <w:rPr>
                <w:rFonts w:ascii="Arial" w:hAnsi="Arial" w:cs="Arial"/>
                <w:sz w:val="24"/>
                <w:szCs w:val="24"/>
              </w:rPr>
              <w:t>23.59%</w:t>
            </w:r>
          </w:p>
        </w:tc>
        <w:tc>
          <w:tcPr>
            <w:tcW w:w="1394" w:type="dxa"/>
          </w:tcPr>
          <w:p w:rsidR="003269B4" w:rsidRPr="00301D42" w:rsidRDefault="00632728" w:rsidP="00FC68D8">
            <w:pPr>
              <w:spacing w:line="480" w:lineRule="auto"/>
              <w:rPr>
                <w:rFonts w:ascii="Arial" w:hAnsi="Arial" w:cs="Arial"/>
                <w:sz w:val="24"/>
                <w:szCs w:val="24"/>
              </w:rPr>
            </w:pPr>
            <w:r w:rsidRPr="00301D42">
              <w:rPr>
                <w:rFonts w:ascii="Arial" w:hAnsi="Arial" w:cs="Arial"/>
                <w:sz w:val="24"/>
                <w:szCs w:val="24"/>
              </w:rPr>
              <w:t>2.56%</w:t>
            </w:r>
          </w:p>
        </w:tc>
      </w:tr>
      <w:tr w:rsidR="00344EC3" w:rsidTr="00FC68D8">
        <w:tc>
          <w:tcPr>
            <w:tcW w:w="4968" w:type="dxa"/>
          </w:tcPr>
          <w:p w:rsidR="003269B4" w:rsidRPr="00301D42" w:rsidRDefault="00632728" w:rsidP="00FC68D8">
            <w:pPr>
              <w:spacing w:line="480" w:lineRule="auto"/>
              <w:rPr>
                <w:rFonts w:ascii="Arial" w:hAnsi="Arial" w:cs="Arial"/>
                <w:sz w:val="24"/>
                <w:szCs w:val="24"/>
              </w:rPr>
            </w:pPr>
            <w:r w:rsidRPr="00301D42">
              <w:rPr>
                <w:rFonts w:ascii="Arial" w:hAnsi="Arial" w:cs="Arial"/>
                <w:sz w:val="24"/>
                <w:szCs w:val="24"/>
              </w:rPr>
              <w:t>I’m allowed to work from home</w:t>
            </w:r>
          </w:p>
        </w:tc>
        <w:tc>
          <w:tcPr>
            <w:tcW w:w="1440" w:type="dxa"/>
          </w:tcPr>
          <w:p w:rsidR="003269B4" w:rsidRPr="00301D42" w:rsidRDefault="00632728" w:rsidP="00FC68D8">
            <w:pPr>
              <w:spacing w:line="480" w:lineRule="auto"/>
              <w:rPr>
                <w:rFonts w:ascii="Arial" w:hAnsi="Arial" w:cs="Arial"/>
                <w:sz w:val="24"/>
                <w:szCs w:val="24"/>
              </w:rPr>
            </w:pPr>
            <w:r w:rsidRPr="00301D42">
              <w:rPr>
                <w:rFonts w:ascii="Arial" w:hAnsi="Arial" w:cs="Arial"/>
                <w:sz w:val="24"/>
                <w:szCs w:val="24"/>
              </w:rPr>
              <w:t>88.97%</w:t>
            </w:r>
          </w:p>
        </w:tc>
        <w:tc>
          <w:tcPr>
            <w:tcW w:w="1440" w:type="dxa"/>
          </w:tcPr>
          <w:p w:rsidR="003269B4" w:rsidRPr="00301D42" w:rsidRDefault="00632728" w:rsidP="00FC68D8">
            <w:pPr>
              <w:spacing w:line="480" w:lineRule="auto"/>
              <w:rPr>
                <w:rFonts w:ascii="Arial" w:hAnsi="Arial" w:cs="Arial"/>
                <w:sz w:val="24"/>
                <w:szCs w:val="24"/>
              </w:rPr>
            </w:pPr>
            <w:r w:rsidRPr="00301D42">
              <w:rPr>
                <w:rFonts w:ascii="Arial" w:hAnsi="Arial" w:cs="Arial"/>
                <w:sz w:val="24"/>
                <w:szCs w:val="24"/>
              </w:rPr>
              <w:t>5.12%</w:t>
            </w:r>
          </w:p>
        </w:tc>
        <w:tc>
          <w:tcPr>
            <w:tcW w:w="1394" w:type="dxa"/>
          </w:tcPr>
          <w:p w:rsidR="003269B4" w:rsidRPr="00301D42" w:rsidRDefault="00632728" w:rsidP="00FC68D8">
            <w:pPr>
              <w:spacing w:line="480" w:lineRule="auto"/>
              <w:rPr>
                <w:rFonts w:ascii="Arial" w:hAnsi="Arial" w:cs="Arial"/>
                <w:sz w:val="24"/>
                <w:szCs w:val="24"/>
              </w:rPr>
            </w:pPr>
            <w:r w:rsidRPr="00301D42">
              <w:rPr>
                <w:rFonts w:ascii="Arial" w:hAnsi="Arial" w:cs="Arial"/>
                <w:sz w:val="24"/>
                <w:szCs w:val="24"/>
              </w:rPr>
              <w:t>5.89%</w:t>
            </w:r>
          </w:p>
        </w:tc>
      </w:tr>
      <w:tr w:rsidR="00344EC3" w:rsidTr="00FC68D8">
        <w:tc>
          <w:tcPr>
            <w:tcW w:w="4968" w:type="dxa"/>
          </w:tcPr>
          <w:p w:rsidR="003269B4" w:rsidRPr="00301D42" w:rsidRDefault="00632728" w:rsidP="00FC68D8">
            <w:pPr>
              <w:spacing w:line="480" w:lineRule="auto"/>
              <w:rPr>
                <w:rFonts w:ascii="Arial" w:hAnsi="Arial" w:cs="Arial"/>
                <w:sz w:val="24"/>
                <w:szCs w:val="24"/>
              </w:rPr>
            </w:pPr>
            <w:r w:rsidRPr="00301D42">
              <w:rPr>
                <w:rFonts w:ascii="Arial" w:hAnsi="Arial" w:cs="Arial"/>
                <w:sz w:val="24"/>
                <w:szCs w:val="24"/>
              </w:rPr>
              <w:t>I'm aware that the organisation has the opportunity to job share</w:t>
            </w:r>
          </w:p>
        </w:tc>
        <w:tc>
          <w:tcPr>
            <w:tcW w:w="1440" w:type="dxa"/>
          </w:tcPr>
          <w:p w:rsidR="003269B4" w:rsidRPr="00301D42" w:rsidRDefault="00632728" w:rsidP="00FC68D8">
            <w:pPr>
              <w:spacing w:line="480" w:lineRule="auto"/>
              <w:rPr>
                <w:rFonts w:ascii="Arial" w:hAnsi="Arial" w:cs="Arial"/>
                <w:sz w:val="24"/>
                <w:szCs w:val="24"/>
              </w:rPr>
            </w:pPr>
            <w:r w:rsidRPr="00301D42">
              <w:rPr>
                <w:rFonts w:ascii="Arial" w:hAnsi="Arial" w:cs="Arial"/>
                <w:sz w:val="24"/>
                <w:szCs w:val="24"/>
              </w:rPr>
              <w:t>2.31%</w:t>
            </w:r>
          </w:p>
        </w:tc>
        <w:tc>
          <w:tcPr>
            <w:tcW w:w="1440" w:type="dxa"/>
          </w:tcPr>
          <w:p w:rsidR="003269B4" w:rsidRPr="00301D42" w:rsidRDefault="00632728" w:rsidP="00FC68D8">
            <w:pPr>
              <w:spacing w:line="480" w:lineRule="auto"/>
              <w:rPr>
                <w:rFonts w:ascii="Arial" w:hAnsi="Arial" w:cs="Arial"/>
                <w:sz w:val="24"/>
                <w:szCs w:val="24"/>
              </w:rPr>
            </w:pPr>
            <w:r w:rsidRPr="00301D42">
              <w:rPr>
                <w:rFonts w:ascii="Arial" w:hAnsi="Arial" w:cs="Arial"/>
                <w:sz w:val="24"/>
                <w:szCs w:val="24"/>
              </w:rPr>
              <w:t>2.05%</w:t>
            </w:r>
          </w:p>
        </w:tc>
        <w:tc>
          <w:tcPr>
            <w:tcW w:w="1394" w:type="dxa"/>
          </w:tcPr>
          <w:p w:rsidR="003269B4" w:rsidRPr="00301D42" w:rsidRDefault="00632728" w:rsidP="00FC68D8">
            <w:pPr>
              <w:spacing w:line="480" w:lineRule="auto"/>
              <w:rPr>
                <w:rFonts w:ascii="Arial" w:hAnsi="Arial" w:cs="Arial"/>
                <w:sz w:val="24"/>
                <w:szCs w:val="24"/>
              </w:rPr>
            </w:pPr>
            <w:r w:rsidRPr="00301D42">
              <w:rPr>
                <w:rFonts w:ascii="Arial" w:hAnsi="Arial" w:cs="Arial"/>
                <w:sz w:val="24"/>
                <w:szCs w:val="24"/>
              </w:rPr>
              <w:t>96.41%</w:t>
            </w:r>
          </w:p>
        </w:tc>
      </w:tr>
      <w:tr w:rsidR="00344EC3" w:rsidTr="00FC68D8">
        <w:tc>
          <w:tcPr>
            <w:tcW w:w="4968" w:type="dxa"/>
          </w:tcPr>
          <w:p w:rsidR="003269B4" w:rsidRPr="00301D42" w:rsidRDefault="00632728" w:rsidP="00FC68D8">
            <w:pPr>
              <w:spacing w:line="480" w:lineRule="auto"/>
              <w:rPr>
                <w:rFonts w:ascii="Arial" w:hAnsi="Arial" w:cs="Arial"/>
                <w:sz w:val="24"/>
                <w:szCs w:val="24"/>
              </w:rPr>
            </w:pPr>
            <w:r w:rsidRPr="00301D42">
              <w:rPr>
                <w:rFonts w:ascii="Arial" w:hAnsi="Arial" w:cs="Arial"/>
                <w:sz w:val="24"/>
                <w:szCs w:val="24"/>
              </w:rPr>
              <w:t>have scope to use my own initiative in my job role</w:t>
            </w:r>
          </w:p>
        </w:tc>
        <w:tc>
          <w:tcPr>
            <w:tcW w:w="1440" w:type="dxa"/>
          </w:tcPr>
          <w:p w:rsidR="003269B4" w:rsidRPr="00301D42" w:rsidRDefault="00632728" w:rsidP="00FC68D8">
            <w:pPr>
              <w:spacing w:line="480" w:lineRule="auto"/>
              <w:rPr>
                <w:rFonts w:ascii="Arial" w:hAnsi="Arial" w:cs="Arial"/>
                <w:sz w:val="24"/>
                <w:szCs w:val="24"/>
              </w:rPr>
            </w:pPr>
            <w:r w:rsidRPr="00301D42">
              <w:rPr>
                <w:rFonts w:ascii="Arial" w:hAnsi="Arial" w:cs="Arial"/>
                <w:sz w:val="24"/>
                <w:szCs w:val="24"/>
              </w:rPr>
              <w:t>98.46%</w:t>
            </w:r>
          </w:p>
        </w:tc>
        <w:tc>
          <w:tcPr>
            <w:tcW w:w="1440" w:type="dxa"/>
          </w:tcPr>
          <w:p w:rsidR="003269B4" w:rsidRPr="00301D42" w:rsidRDefault="00632728" w:rsidP="00FC68D8">
            <w:pPr>
              <w:spacing w:line="480" w:lineRule="auto"/>
              <w:rPr>
                <w:rFonts w:ascii="Arial" w:hAnsi="Arial" w:cs="Arial"/>
                <w:sz w:val="24"/>
                <w:szCs w:val="24"/>
              </w:rPr>
            </w:pPr>
            <w:r w:rsidRPr="00301D42">
              <w:rPr>
                <w:rFonts w:ascii="Arial" w:hAnsi="Arial" w:cs="Arial"/>
                <w:sz w:val="24"/>
                <w:szCs w:val="24"/>
              </w:rPr>
              <w:t>1.53%</w:t>
            </w:r>
          </w:p>
        </w:tc>
        <w:tc>
          <w:tcPr>
            <w:tcW w:w="1394" w:type="dxa"/>
          </w:tcPr>
          <w:p w:rsidR="003269B4" w:rsidRPr="00301D42" w:rsidRDefault="00632728" w:rsidP="00FC68D8">
            <w:pPr>
              <w:spacing w:line="480" w:lineRule="auto"/>
              <w:rPr>
                <w:rFonts w:ascii="Arial" w:hAnsi="Arial" w:cs="Arial"/>
                <w:sz w:val="24"/>
                <w:szCs w:val="24"/>
              </w:rPr>
            </w:pPr>
            <w:r w:rsidRPr="00301D42">
              <w:rPr>
                <w:rFonts w:ascii="Arial" w:hAnsi="Arial" w:cs="Arial"/>
                <w:sz w:val="24"/>
                <w:szCs w:val="24"/>
              </w:rPr>
              <w:t>0%</w:t>
            </w:r>
          </w:p>
        </w:tc>
      </w:tr>
      <w:tr w:rsidR="00344EC3" w:rsidTr="00FC68D8">
        <w:tc>
          <w:tcPr>
            <w:tcW w:w="4968" w:type="dxa"/>
          </w:tcPr>
          <w:p w:rsidR="003269B4" w:rsidRPr="00301D42" w:rsidRDefault="00632728" w:rsidP="00FC68D8">
            <w:pPr>
              <w:spacing w:line="480" w:lineRule="auto"/>
              <w:rPr>
                <w:rFonts w:ascii="Arial" w:hAnsi="Arial" w:cs="Arial"/>
                <w:sz w:val="24"/>
                <w:szCs w:val="24"/>
              </w:rPr>
            </w:pPr>
            <w:r w:rsidRPr="00301D42">
              <w:rPr>
                <w:rFonts w:ascii="Arial" w:hAnsi="Arial" w:cs="Arial"/>
                <w:sz w:val="24"/>
                <w:szCs w:val="24"/>
              </w:rPr>
              <w:t xml:space="preserve">I’m provided with the </w:t>
            </w:r>
            <w:r w:rsidRPr="00301D42">
              <w:rPr>
                <w:rFonts w:ascii="Arial" w:hAnsi="Arial" w:cs="Arial"/>
                <w:sz w:val="24"/>
                <w:szCs w:val="24"/>
              </w:rPr>
              <w:t>opportunity to develop my skills</w:t>
            </w:r>
          </w:p>
        </w:tc>
        <w:tc>
          <w:tcPr>
            <w:tcW w:w="1440" w:type="dxa"/>
          </w:tcPr>
          <w:p w:rsidR="003269B4" w:rsidRPr="00301D42" w:rsidRDefault="00632728" w:rsidP="00FC68D8">
            <w:pPr>
              <w:spacing w:line="480" w:lineRule="auto"/>
              <w:rPr>
                <w:rFonts w:ascii="Arial" w:hAnsi="Arial" w:cs="Arial"/>
                <w:sz w:val="24"/>
                <w:szCs w:val="24"/>
              </w:rPr>
            </w:pPr>
            <w:r w:rsidRPr="00301D42">
              <w:rPr>
                <w:rFonts w:ascii="Arial" w:hAnsi="Arial" w:cs="Arial"/>
                <w:sz w:val="24"/>
                <w:szCs w:val="24"/>
              </w:rPr>
              <w:t>96.67%</w:t>
            </w:r>
          </w:p>
        </w:tc>
        <w:tc>
          <w:tcPr>
            <w:tcW w:w="1440" w:type="dxa"/>
          </w:tcPr>
          <w:p w:rsidR="003269B4" w:rsidRPr="00301D42" w:rsidRDefault="00632728" w:rsidP="00FC68D8">
            <w:pPr>
              <w:spacing w:line="480" w:lineRule="auto"/>
              <w:rPr>
                <w:rFonts w:ascii="Arial" w:hAnsi="Arial" w:cs="Arial"/>
                <w:sz w:val="24"/>
                <w:szCs w:val="24"/>
              </w:rPr>
            </w:pPr>
            <w:r w:rsidRPr="00301D42">
              <w:rPr>
                <w:rFonts w:ascii="Arial" w:hAnsi="Arial" w:cs="Arial"/>
                <w:sz w:val="24"/>
                <w:szCs w:val="24"/>
              </w:rPr>
              <w:t>2.56%</w:t>
            </w:r>
          </w:p>
        </w:tc>
        <w:tc>
          <w:tcPr>
            <w:tcW w:w="1394" w:type="dxa"/>
          </w:tcPr>
          <w:p w:rsidR="003269B4" w:rsidRPr="00301D42" w:rsidRDefault="00632728" w:rsidP="00FC68D8">
            <w:pPr>
              <w:spacing w:line="480" w:lineRule="auto"/>
              <w:rPr>
                <w:rFonts w:ascii="Arial" w:hAnsi="Arial" w:cs="Arial"/>
                <w:sz w:val="24"/>
                <w:szCs w:val="24"/>
              </w:rPr>
            </w:pPr>
            <w:r w:rsidRPr="00301D42">
              <w:rPr>
                <w:rFonts w:ascii="Arial" w:hAnsi="Arial" w:cs="Arial"/>
                <w:sz w:val="24"/>
                <w:szCs w:val="24"/>
              </w:rPr>
              <w:t>0.77%</w:t>
            </w:r>
          </w:p>
        </w:tc>
      </w:tr>
      <w:tr w:rsidR="00344EC3" w:rsidTr="00FC68D8">
        <w:tc>
          <w:tcPr>
            <w:tcW w:w="4968" w:type="dxa"/>
          </w:tcPr>
          <w:p w:rsidR="003269B4" w:rsidRPr="00301D42" w:rsidRDefault="00632728" w:rsidP="00FC68D8">
            <w:pPr>
              <w:spacing w:line="480" w:lineRule="auto"/>
              <w:rPr>
                <w:rFonts w:ascii="Arial" w:hAnsi="Arial" w:cs="Arial"/>
                <w:sz w:val="24"/>
                <w:szCs w:val="24"/>
              </w:rPr>
            </w:pPr>
            <w:r w:rsidRPr="00301D42">
              <w:rPr>
                <w:rFonts w:ascii="Arial" w:hAnsi="Arial" w:cs="Arial"/>
                <w:sz w:val="24"/>
                <w:szCs w:val="24"/>
              </w:rPr>
              <w:t>My line manager values the work I do.</w:t>
            </w:r>
          </w:p>
        </w:tc>
        <w:tc>
          <w:tcPr>
            <w:tcW w:w="1440" w:type="dxa"/>
          </w:tcPr>
          <w:p w:rsidR="003269B4" w:rsidRPr="00301D42" w:rsidRDefault="00632728" w:rsidP="00FC68D8">
            <w:pPr>
              <w:spacing w:line="480" w:lineRule="auto"/>
              <w:rPr>
                <w:rFonts w:ascii="Arial" w:hAnsi="Arial" w:cs="Arial"/>
                <w:sz w:val="24"/>
                <w:szCs w:val="24"/>
              </w:rPr>
            </w:pPr>
            <w:r w:rsidRPr="00301D42">
              <w:rPr>
                <w:rFonts w:ascii="Arial" w:hAnsi="Arial" w:cs="Arial"/>
                <w:sz w:val="24"/>
                <w:szCs w:val="24"/>
              </w:rPr>
              <w:t>77.43%</w:t>
            </w:r>
          </w:p>
        </w:tc>
        <w:tc>
          <w:tcPr>
            <w:tcW w:w="1440" w:type="dxa"/>
          </w:tcPr>
          <w:p w:rsidR="003269B4" w:rsidRPr="00301D42" w:rsidRDefault="00632728" w:rsidP="00FC68D8">
            <w:pPr>
              <w:spacing w:line="480" w:lineRule="auto"/>
              <w:rPr>
                <w:rFonts w:ascii="Arial" w:hAnsi="Arial" w:cs="Arial"/>
                <w:sz w:val="24"/>
                <w:szCs w:val="24"/>
              </w:rPr>
            </w:pPr>
            <w:r w:rsidRPr="00301D42">
              <w:rPr>
                <w:rFonts w:ascii="Arial" w:hAnsi="Arial" w:cs="Arial"/>
                <w:sz w:val="24"/>
                <w:szCs w:val="24"/>
              </w:rPr>
              <w:t>10.25%</w:t>
            </w:r>
          </w:p>
        </w:tc>
        <w:tc>
          <w:tcPr>
            <w:tcW w:w="1394" w:type="dxa"/>
          </w:tcPr>
          <w:p w:rsidR="003269B4" w:rsidRPr="00301D42" w:rsidRDefault="00632728" w:rsidP="00FC68D8">
            <w:pPr>
              <w:spacing w:line="480" w:lineRule="auto"/>
              <w:rPr>
                <w:rFonts w:ascii="Arial" w:hAnsi="Arial" w:cs="Arial"/>
                <w:sz w:val="24"/>
                <w:szCs w:val="24"/>
              </w:rPr>
            </w:pPr>
            <w:r w:rsidRPr="00301D42">
              <w:rPr>
                <w:rFonts w:ascii="Arial" w:hAnsi="Arial" w:cs="Arial"/>
                <w:sz w:val="24"/>
                <w:szCs w:val="24"/>
              </w:rPr>
              <w:t>12.30%</w:t>
            </w:r>
          </w:p>
        </w:tc>
      </w:tr>
      <w:tr w:rsidR="00344EC3" w:rsidTr="00FC68D8">
        <w:tc>
          <w:tcPr>
            <w:tcW w:w="4968" w:type="dxa"/>
          </w:tcPr>
          <w:p w:rsidR="003269B4" w:rsidRPr="00301D42" w:rsidRDefault="00632728" w:rsidP="00FC68D8">
            <w:pPr>
              <w:spacing w:line="480" w:lineRule="auto"/>
              <w:rPr>
                <w:rFonts w:ascii="Arial" w:hAnsi="Arial" w:cs="Arial"/>
                <w:sz w:val="24"/>
                <w:szCs w:val="24"/>
              </w:rPr>
            </w:pPr>
            <w:r w:rsidRPr="00301D42">
              <w:rPr>
                <w:rFonts w:ascii="Arial" w:hAnsi="Arial" w:cs="Arial"/>
                <w:sz w:val="24"/>
                <w:szCs w:val="24"/>
              </w:rPr>
              <w:t>I feel secure in my job role</w:t>
            </w:r>
          </w:p>
        </w:tc>
        <w:tc>
          <w:tcPr>
            <w:tcW w:w="1440" w:type="dxa"/>
          </w:tcPr>
          <w:p w:rsidR="003269B4" w:rsidRPr="00301D42" w:rsidRDefault="00632728" w:rsidP="00FC68D8">
            <w:pPr>
              <w:spacing w:line="480" w:lineRule="auto"/>
              <w:rPr>
                <w:rFonts w:ascii="Arial" w:hAnsi="Arial" w:cs="Arial"/>
                <w:sz w:val="24"/>
                <w:szCs w:val="24"/>
              </w:rPr>
            </w:pPr>
            <w:r w:rsidRPr="00301D42">
              <w:rPr>
                <w:rFonts w:ascii="Arial" w:hAnsi="Arial" w:cs="Arial"/>
                <w:sz w:val="24"/>
                <w:szCs w:val="24"/>
              </w:rPr>
              <w:t>69.23%</w:t>
            </w:r>
          </w:p>
        </w:tc>
        <w:tc>
          <w:tcPr>
            <w:tcW w:w="1440" w:type="dxa"/>
          </w:tcPr>
          <w:p w:rsidR="003269B4" w:rsidRPr="00301D42" w:rsidRDefault="00632728" w:rsidP="00FC68D8">
            <w:pPr>
              <w:spacing w:line="480" w:lineRule="auto"/>
              <w:rPr>
                <w:rFonts w:ascii="Arial" w:hAnsi="Arial" w:cs="Arial"/>
                <w:sz w:val="24"/>
                <w:szCs w:val="24"/>
              </w:rPr>
            </w:pPr>
            <w:r w:rsidRPr="00301D42">
              <w:rPr>
                <w:rFonts w:ascii="Arial" w:hAnsi="Arial" w:cs="Arial"/>
                <w:sz w:val="24"/>
                <w:szCs w:val="24"/>
              </w:rPr>
              <w:t>6.67%</w:t>
            </w:r>
          </w:p>
        </w:tc>
        <w:tc>
          <w:tcPr>
            <w:tcW w:w="1394" w:type="dxa"/>
          </w:tcPr>
          <w:p w:rsidR="003269B4" w:rsidRPr="00301D42" w:rsidRDefault="00632728" w:rsidP="00FC68D8">
            <w:pPr>
              <w:spacing w:line="480" w:lineRule="auto"/>
              <w:rPr>
                <w:rFonts w:ascii="Arial" w:hAnsi="Arial" w:cs="Arial"/>
                <w:sz w:val="24"/>
                <w:szCs w:val="24"/>
              </w:rPr>
            </w:pPr>
            <w:r w:rsidRPr="00301D42">
              <w:rPr>
                <w:rFonts w:ascii="Arial" w:hAnsi="Arial" w:cs="Arial"/>
                <w:sz w:val="24"/>
                <w:szCs w:val="24"/>
              </w:rPr>
              <w:t>24.10%</w:t>
            </w:r>
          </w:p>
        </w:tc>
      </w:tr>
      <w:tr w:rsidR="00344EC3" w:rsidTr="00FC68D8">
        <w:tc>
          <w:tcPr>
            <w:tcW w:w="4968" w:type="dxa"/>
          </w:tcPr>
          <w:p w:rsidR="003269B4" w:rsidRPr="00301D42" w:rsidRDefault="00632728" w:rsidP="00FC68D8">
            <w:pPr>
              <w:spacing w:line="480" w:lineRule="auto"/>
              <w:rPr>
                <w:rFonts w:ascii="Arial" w:hAnsi="Arial" w:cs="Arial"/>
                <w:sz w:val="24"/>
                <w:szCs w:val="24"/>
              </w:rPr>
            </w:pPr>
            <w:r w:rsidRPr="00301D42">
              <w:rPr>
                <w:rFonts w:ascii="Arial" w:hAnsi="Arial" w:cs="Arial"/>
                <w:sz w:val="24"/>
                <w:szCs w:val="24"/>
              </w:rPr>
              <w:t>I’m expected to complete my work outside of my contracted hours</w:t>
            </w:r>
          </w:p>
        </w:tc>
        <w:tc>
          <w:tcPr>
            <w:tcW w:w="1440" w:type="dxa"/>
          </w:tcPr>
          <w:p w:rsidR="003269B4" w:rsidRPr="00301D42" w:rsidRDefault="00632728" w:rsidP="00FC68D8">
            <w:pPr>
              <w:spacing w:line="480" w:lineRule="auto"/>
              <w:rPr>
                <w:rFonts w:ascii="Arial" w:hAnsi="Arial" w:cs="Arial"/>
                <w:sz w:val="24"/>
                <w:szCs w:val="24"/>
              </w:rPr>
            </w:pPr>
            <w:r w:rsidRPr="00301D42">
              <w:rPr>
                <w:rFonts w:ascii="Arial" w:hAnsi="Arial" w:cs="Arial"/>
                <w:sz w:val="24"/>
                <w:szCs w:val="24"/>
              </w:rPr>
              <w:t>99.48%</w:t>
            </w:r>
          </w:p>
        </w:tc>
        <w:tc>
          <w:tcPr>
            <w:tcW w:w="1440" w:type="dxa"/>
          </w:tcPr>
          <w:p w:rsidR="003269B4" w:rsidRPr="00301D42" w:rsidRDefault="00632728" w:rsidP="00FC68D8">
            <w:pPr>
              <w:spacing w:line="480" w:lineRule="auto"/>
              <w:rPr>
                <w:rFonts w:ascii="Arial" w:hAnsi="Arial" w:cs="Arial"/>
                <w:sz w:val="24"/>
                <w:szCs w:val="24"/>
              </w:rPr>
            </w:pPr>
            <w:r w:rsidRPr="00301D42">
              <w:rPr>
                <w:rFonts w:ascii="Arial" w:hAnsi="Arial" w:cs="Arial"/>
                <w:sz w:val="24"/>
                <w:szCs w:val="24"/>
              </w:rPr>
              <w:t>0.25%</w:t>
            </w:r>
          </w:p>
        </w:tc>
        <w:tc>
          <w:tcPr>
            <w:tcW w:w="1394" w:type="dxa"/>
          </w:tcPr>
          <w:p w:rsidR="003269B4" w:rsidRPr="00301D42" w:rsidRDefault="00632728" w:rsidP="00FC68D8">
            <w:pPr>
              <w:spacing w:line="480" w:lineRule="auto"/>
              <w:rPr>
                <w:rFonts w:ascii="Arial" w:hAnsi="Arial" w:cs="Arial"/>
                <w:sz w:val="24"/>
                <w:szCs w:val="24"/>
              </w:rPr>
            </w:pPr>
            <w:r w:rsidRPr="00301D42">
              <w:rPr>
                <w:rFonts w:ascii="Arial" w:hAnsi="Arial" w:cs="Arial"/>
                <w:sz w:val="24"/>
                <w:szCs w:val="24"/>
              </w:rPr>
              <w:t>0.25%</w:t>
            </w:r>
          </w:p>
        </w:tc>
      </w:tr>
      <w:tr w:rsidR="00344EC3" w:rsidTr="00FC68D8">
        <w:tc>
          <w:tcPr>
            <w:tcW w:w="4968" w:type="dxa"/>
          </w:tcPr>
          <w:p w:rsidR="003269B4" w:rsidRPr="00301D42" w:rsidRDefault="00632728" w:rsidP="00FC68D8">
            <w:pPr>
              <w:spacing w:line="480" w:lineRule="auto"/>
              <w:rPr>
                <w:rFonts w:ascii="Arial" w:hAnsi="Arial" w:cs="Arial"/>
                <w:sz w:val="24"/>
                <w:szCs w:val="24"/>
              </w:rPr>
            </w:pPr>
            <w:r w:rsidRPr="00301D42">
              <w:rPr>
                <w:rFonts w:ascii="Arial" w:hAnsi="Arial" w:cs="Arial"/>
                <w:sz w:val="24"/>
                <w:szCs w:val="24"/>
              </w:rPr>
              <w:t>Absence rates in my department are low</w:t>
            </w:r>
          </w:p>
        </w:tc>
        <w:tc>
          <w:tcPr>
            <w:tcW w:w="1440" w:type="dxa"/>
          </w:tcPr>
          <w:p w:rsidR="003269B4" w:rsidRPr="00301D42" w:rsidRDefault="00632728" w:rsidP="00FC68D8">
            <w:pPr>
              <w:spacing w:line="480" w:lineRule="auto"/>
              <w:rPr>
                <w:rFonts w:ascii="Arial" w:hAnsi="Arial" w:cs="Arial"/>
                <w:sz w:val="24"/>
                <w:szCs w:val="24"/>
              </w:rPr>
            </w:pPr>
            <w:r w:rsidRPr="00301D42">
              <w:rPr>
                <w:rFonts w:ascii="Arial" w:hAnsi="Arial" w:cs="Arial"/>
                <w:sz w:val="24"/>
                <w:szCs w:val="24"/>
              </w:rPr>
              <w:t>74.10%</w:t>
            </w:r>
          </w:p>
        </w:tc>
        <w:tc>
          <w:tcPr>
            <w:tcW w:w="1440" w:type="dxa"/>
          </w:tcPr>
          <w:p w:rsidR="003269B4" w:rsidRPr="00301D42" w:rsidRDefault="00632728" w:rsidP="00FC68D8">
            <w:pPr>
              <w:spacing w:line="480" w:lineRule="auto"/>
              <w:rPr>
                <w:rFonts w:ascii="Arial" w:hAnsi="Arial" w:cs="Arial"/>
                <w:sz w:val="24"/>
                <w:szCs w:val="24"/>
              </w:rPr>
            </w:pPr>
            <w:r w:rsidRPr="00301D42">
              <w:rPr>
                <w:rFonts w:ascii="Arial" w:hAnsi="Arial" w:cs="Arial"/>
                <w:sz w:val="24"/>
                <w:szCs w:val="24"/>
              </w:rPr>
              <w:t>25.12%</w:t>
            </w:r>
          </w:p>
        </w:tc>
        <w:tc>
          <w:tcPr>
            <w:tcW w:w="1394" w:type="dxa"/>
          </w:tcPr>
          <w:p w:rsidR="003269B4" w:rsidRPr="00301D42" w:rsidRDefault="00632728" w:rsidP="00FC68D8">
            <w:pPr>
              <w:spacing w:line="480" w:lineRule="auto"/>
              <w:rPr>
                <w:rFonts w:ascii="Arial" w:hAnsi="Arial" w:cs="Arial"/>
                <w:sz w:val="24"/>
                <w:szCs w:val="24"/>
              </w:rPr>
            </w:pPr>
            <w:r w:rsidRPr="00301D42">
              <w:rPr>
                <w:rFonts w:ascii="Arial" w:hAnsi="Arial" w:cs="Arial"/>
                <w:sz w:val="24"/>
                <w:szCs w:val="24"/>
              </w:rPr>
              <w:t>0.77%</w:t>
            </w:r>
          </w:p>
        </w:tc>
      </w:tr>
    </w:tbl>
    <w:p w:rsidR="008C184E" w:rsidRDefault="008C184E" w:rsidP="00CC749A">
      <w:pPr>
        <w:spacing w:line="480" w:lineRule="auto"/>
        <w:rPr>
          <w:rFonts w:ascii="Times New Roman" w:hAnsi="Times New Roman" w:cs="Times New Roman"/>
          <w:sz w:val="24"/>
          <w:szCs w:val="24"/>
        </w:rPr>
      </w:pPr>
    </w:p>
    <w:p w:rsidR="003269B4" w:rsidRDefault="00632728" w:rsidP="003269B4">
      <w:pPr>
        <w:pStyle w:val="ListParagraph"/>
        <w:numPr>
          <w:ilvl w:val="0"/>
          <w:numId w:val="1"/>
        </w:numPr>
        <w:spacing w:line="480" w:lineRule="auto"/>
        <w:rPr>
          <w:rFonts w:ascii="Times New Roman" w:hAnsi="Times New Roman" w:cs="Times New Roman"/>
          <w:b/>
          <w:bCs/>
          <w:sz w:val="24"/>
          <w:szCs w:val="24"/>
        </w:rPr>
      </w:pPr>
      <w:r w:rsidRPr="003269B4">
        <w:rPr>
          <w:rFonts w:ascii="Times New Roman" w:hAnsi="Times New Roman" w:cs="Times New Roman"/>
          <w:b/>
          <w:bCs/>
          <w:sz w:val="24"/>
          <w:szCs w:val="24"/>
        </w:rPr>
        <w:lastRenderedPageBreak/>
        <w:t>Data analysis</w:t>
      </w:r>
    </w:p>
    <w:p w:rsidR="00252E13" w:rsidRDefault="00632728" w:rsidP="00252E13">
      <w:pPr>
        <w:spacing w:line="480" w:lineRule="auto"/>
        <w:ind w:left="360"/>
        <w:rPr>
          <w:rFonts w:ascii="Times New Roman" w:hAnsi="Times New Roman" w:cs="Times New Roman"/>
          <w:sz w:val="24"/>
          <w:szCs w:val="24"/>
        </w:rPr>
      </w:pPr>
      <w:r w:rsidRPr="00802D6D">
        <w:rPr>
          <w:rFonts w:ascii="Times New Roman" w:hAnsi="Times New Roman" w:cs="Times New Roman"/>
          <w:sz w:val="24"/>
          <w:szCs w:val="24"/>
        </w:rPr>
        <w:t xml:space="preserve">The </w:t>
      </w:r>
      <w:r>
        <w:rPr>
          <w:rFonts w:ascii="Times New Roman" w:hAnsi="Times New Roman" w:cs="Times New Roman"/>
          <w:sz w:val="24"/>
          <w:szCs w:val="24"/>
        </w:rPr>
        <w:t xml:space="preserve">data provided above indicates that employees are provided with development opportunities to enhance their skills, and this has a representation of 96.67%. Employee </w:t>
      </w:r>
      <w:r>
        <w:rPr>
          <w:rFonts w:ascii="Times New Roman" w:hAnsi="Times New Roman" w:cs="Times New Roman"/>
          <w:sz w:val="24"/>
          <w:szCs w:val="24"/>
        </w:rPr>
        <w:t>development is essential in enhancing organisational development and improving on productivity. Employee development can be enhanced through the implementation of training and development programmes based on employees' skills. This contributes to the devel</w:t>
      </w:r>
      <w:r>
        <w:rPr>
          <w:rFonts w:ascii="Times New Roman" w:hAnsi="Times New Roman" w:cs="Times New Roman"/>
          <w:sz w:val="24"/>
          <w:szCs w:val="24"/>
        </w:rPr>
        <w:t>opment of employee morale, thus impacting positively on the organisation through increased productivity.</w:t>
      </w:r>
    </w:p>
    <w:p w:rsidR="003D2D00" w:rsidRDefault="003D2D00" w:rsidP="004D2361">
      <w:pPr>
        <w:spacing w:line="480" w:lineRule="auto"/>
        <w:ind w:left="360"/>
        <w:rPr>
          <w:rFonts w:ascii="Times New Roman" w:hAnsi="Times New Roman" w:cs="Times New Roman"/>
          <w:sz w:val="24"/>
          <w:szCs w:val="24"/>
        </w:rPr>
      </w:pPr>
    </w:p>
    <w:p w:rsidR="00802D6D" w:rsidRDefault="00632728" w:rsidP="004D2361">
      <w:pPr>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The data provided indicates that employees are allowed to work from home, which enhances employee </w:t>
      </w:r>
      <w:r w:rsidR="004D2361">
        <w:rPr>
          <w:rFonts w:ascii="Times New Roman" w:hAnsi="Times New Roman" w:cs="Times New Roman"/>
          <w:sz w:val="24"/>
          <w:szCs w:val="24"/>
        </w:rPr>
        <w:t>flexibility</w:t>
      </w:r>
      <w:r>
        <w:rPr>
          <w:rFonts w:ascii="Times New Roman" w:hAnsi="Times New Roman" w:cs="Times New Roman"/>
          <w:sz w:val="24"/>
          <w:szCs w:val="24"/>
        </w:rPr>
        <w:t>. The adoption of remote working in an or</w:t>
      </w:r>
      <w:r>
        <w:rPr>
          <w:rFonts w:ascii="Times New Roman" w:hAnsi="Times New Roman" w:cs="Times New Roman"/>
          <w:sz w:val="24"/>
          <w:szCs w:val="24"/>
        </w:rPr>
        <w:t xml:space="preserve">ganisation contributes to the effective development and attainment of the organisation's strategic goals as employees work in comfort and thus attain their targets. </w:t>
      </w:r>
      <w:r w:rsidR="004D2361">
        <w:rPr>
          <w:rFonts w:ascii="Times New Roman" w:hAnsi="Times New Roman" w:cs="Times New Roman"/>
          <w:sz w:val="24"/>
          <w:szCs w:val="24"/>
        </w:rPr>
        <w:t xml:space="preserve">However, employees are expected to complete their work outside their subcontracted hours which affects employees’ morale. It is therefore essential to enhance effective allocation of tasks for employees to be able to complete within their contracted hours. </w:t>
      </w:r>
    </w:p>
    <w:p w:rsidR="003D2D00" w:rsidRDefault="003D2D00" w:rsidP="004D2361">
      <w:pPr>
        <w:spacing w:line="480" w:lineRule="auto"/>
        <w:ind w:left="360"/>
        <w:rPr>
          <w:rFonts w:ascii="Times New Roman" w:hAnsi="Times New Roman" w:cs="Times New Roman"/>
          <w:sz w:val="24"/>
          <w:szCs w:val="24"/>
        </w:rPr>
      </w:pPr>
    </w:p>
    <w:p w:rsidR="004D2361" w:rsidRPr="00802D6D" w:rsidRDefault="00632728" w:rsidP="004D2361">
      <w:pPr>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According to the data, line managers value the work done by employees and thus create a </w:t>
      </w:r>
      <w:r>
        <w:rPr>
          <w:rFonts w:ascii="Times New Roman" w:hAnsi="Times New Roman" w:cs="Times New Roman"/>
          <w:sz w:val="24"/>
          <w:szCs w:val="24"/>
        </w:rPr>
        <w:t>good relationship between employees and line managers. This creates an effective communication channel, and thus line managers can easily identify a challenge affecting the effective performance of duties and implement effective decisions. Additionally, em</w:t>
      </w:r>
      <w:r>
        <w:rPr>
          <w:rFonts w:ascii="Times New Roman" w:hAnsi="Times New Roman" w:cs="Times New Roman"/>
          <w:sz w:val="24"/>
          <w:szCs w:val="24"/>
        </w:rPr>
        <w:t xml:space="preserve">ployees feel secure in the work environment, which is a positive aspect of an organisation. Employee </w:t>
      </w:r>
      <w:r>
        <w:rPr>
          <w:rFonts w:ascii="Times New Roman" w:hAnsi="Times New Roman" w:cs="Times New Roman"/>
          <w:sz w:val="24"/>
          <w:szCs w:val="24"/>
        </w:rPr>
        <w:lastRenderedPageBreak/>
        <w:t xml:space="preserve">security enhances the development of employee health and well-being, thus impacting positively on organisational growth, development, and productivity. </w:t>
      </w:r>
    </w:p>
    <w:p w:rsidR="003D2D00" w:rsidRDefault="003D2D00" w:rsidP="00323866">
      <w:pPr>
        <w:pStyle w:val="ListParagraph"/>
        <w:spacing w:line="480" w:lineRule="auto"/>
        <w:rPr>
          <w:rFonts w:ascii="Times New Roman" w:hAnsi="Times New Roman" w:cs="Times New Roman"/>
          <w:b/>
          <w:bCs/>
          <w:sz w:val="24"/>
          <w:szCs w:val="24"/>
        </w:rPr>
      </w:pPr>
    </w:p>
    <w:p w:rsidR="003269B4" w:rsidRPr="00252E13" w:rsidRDefault="00632728" w:rsidP="00323866">
      <w:pPr>
        <w:pStyle w:val="ListParagraph"/>
        <w:numPr>
          <w:ilvl w:val="0"/>
          <w:numId w:val="1"/>
        </w:numPr>
        <w:spacing w:line="480" w:lineRule="auto"/>
        <w:rPr>
          <w:rFonts w:ascii="Times New Roman" w:hAnsi="Times New Roman" w:cs="Times New Roman"/>
          <w:b/>
          <w:bCs/>
          <w:sz w:val="24"/>
          <w:szCs w:val="24"/>
        </w:rPr>
      </w:pPr>
      <w:r w:rsidRPr="00252E13">
        <w:rPr>
          <w:rFonts w:ascii="Times New Roman" w:hAnsi="Times New Roman" w:cs="Times New Roman"/>
          <w:b/>
          <w:bCs/>
          <w:sz w:val="24"/>
          <w:szCs w:val="24"/>
        </w:rPr>
        <w:t>Calculate how many working days are lost in a three-month period for each department based on the above figures</w:t>
      </w:r>
    </w:p>
    <w:p w:rsidR="00252E13" w:rsidRPr="00252E13" w:rsidRDefault="00632728" w:rsidP="00252E13">
      <w:pPr>
        <w:pStyle w:val="ListParagraph"/>
        <w:numPr>
          <w:ilvl w:val="0"/>
          <w:numId w:val="4"/>
        </w:numPr>
        <w:spacing w:line="480" w:lineRule="auto"/>
        <w:rPr>
          <w:rFonts w:ascii="Arial" w:hAnsi="Arial" w:cs="Arial"/>
          <w:sz w:val="24"/>
          <w:szCs w:val="24"/>
        </w:rPr>
      </w:pPr>
      <w:r w:rsidRPr="00252E13">
        <w:rPr>
          <w:rFonts w:ascii="Arial" w:hAnsi="Arial" w:cs="Arial"/>
          <w:sz w:val="24"/>
          <w:szCs w:val="24"/>
        </w:rPr>
        <w:t xml:space="preserve">Marketing lost- 3 days in three months. </w:t>
      </w:r>
    </w:p>
    <w:p w:rsidR="00252E13" w:rsidRPr="00252E13" w:rsidRDefault="00632728" w:rsidP="00252E13">
      <w:pPr>
        <w:pStyle w:val="ListParagraph"/>
        <w:numPr>
          <w:ilvl w:val="0"/>
          <w:numId w:val="4"/>
        </w:numPr>
        <w:spacing w:line="480" w:lineRule="auto"/>
        <w:rPr>
          <w:rFonts w:ascii="Arial" w:hAnsi="Arial" w:cs="Arial"/>
          <w:sz w:val="24"/>
          <w:szCs w:val="24"/>
        </w:rPr>
      </w:pPr>
      <w:r w:rsidRPr="00252E13">
        <w:rPr>
          <w:rFonts w:ascii="Arial" w:hAnsi="Arial" w:cs="Arial"/>
          <w:sz w:val="24"/>
          <w:szCs w:val="24"/>
        </w:rPr>
        <w:t>Administration lost – 45 working days in three months</w:t>
      </w:r>
    </w:p>
    <w:p w:rsidR="00252E13" w:rsidRPr="00252E13" w:rsidRDefault="00632728" w:rsidP="00252E13">
      <w:pPr>
        <w:pStyle w:val="ListParagraph"/>
        <w:numPr>
          <w:ilvl w:val="0"/>
          <w:numId w:val="4"/>
        </w:numPr>
        <w:spacing w:line="480" w:lineRule="auto"/>
        <w:rPr>
          <w:rFonts w:ascii="Arial" w:hAnsi="Arial" w:cs="Arial"/>
          <w:sz w:val="24"/>
          <w:szCs w:val="24"/>
        </w:rPr>
      </w:pPr>
      <w:r w:rsidRPr="00252E13">
        <w:rPr>
          <w:rFonts w:ascii="Arial" w:hAnsi="Arial" w:cs="Arial"/>
          <w:sz w:val="24"/>
          <w:szCs w:val="24"/>
        </w:rPr>
        <w:t>Research and design lost – 45 working days in thr</w:t>
      </w:r>
      <w:r w:rsidRPr="00252E13">
        <w:rPr>
          <w:rFonts w:ascii="Arial" w:hAnsi="Arial" w:cs="Arial"/>
          <w:sz w:val="24"/>
          <w:szCs w:val="24"/>
        </w:rPr>
        <w:t>ee months</w:t>
      </w:r>
    </w:p>
    <w:p w:rsidR="00323866" w:rsidRDefault="00323866" w:rsidP="00323866">
      <w:pPr>
        <w:pStyle w:val="ListParagraph"/>
        <w:spacing w:line="480" w:lineRule="auto"/>
        <w:rPr>
          <w:rFonts w:ascii="Times New Roman" w:hAnsi="Times New Roman" w:cs="Times New Roman"/>
          <w:b/>
          <w:bCs/>
          <w:sz w:val="24"/>
          <w:szCs w:val="24"/>
        </w:rPr>
      </w:pPr>
    </w:p>
    <w:p w:rsidR="003269B4" w:rsidRPr="00252E13" w:rsidRDefault="00632728" w:rsidP="003269B4">
      <w:pPr>
        <w:pStyle w:val="ListParagraph"/>
        <w:numPr>
          <w:ilvl w:val="0"/>
          <w:numId w:val="1"/>
        </w:numPr>
        <w:spacing w:line="480" w:lineRule="auto"/>
        <w:rPr>
          <w:rFonts w:ascii="Times New Roman" w:hAnsi="Times New Roman" w:cs="Times New Roman"/>
          <w:b/>
          <w:bCs/>
          <w:sz w:val="24"/>
          <w:szCs w:val="24"/>
        </w:rPr>
      </w:pPr>
      <w:r w:rsidRPr="00252E13">
        <w:rPr>
          <w:rFonts w:ascii="Times New Roman" w:hAnsi="Times New Roman" w:cs="Times New Roman"/>
          <w:b/>
          <w:bCs/>
          <w:sz w:val="24"/>
          <w:szCs w:val="24"/>
        </w:rPr>
        <w:t>Estimate the projected average loss of working days over a 12-month period if these rates were to continue.</w:t>
      </w:r>
    </w:p>
    <w:p w:rsidR="00252E13" w:rsidRDefault="00632728" w:rsidP="00252E13">
      <w:pPr>
        <w:pStyle w:val="ListParagraph"/>
        <w:numPr>
          <w:ilvl w:val="0"/>
          <w:numId w:val="5"/>
        </w:numPr>
        <w:spacing w:line="480" w:lineRule="auto"/>
        <w:rPr>
          <w:rFonts w:ascii="Arial" w:hAnsi="Arial" w:cs="Arial"/>
          <w:sz w:val="24"/>
          <w:szCs w:val="24"/>
        </w:rPr>
      </w:pPr>
      <w:r w:rsidRPr="00301D42">
        <w:rPr>
          <w:rFonts w:ascii="Arial" w:hAnsi="Arial" w:cs="Arial"/>
          <w:sz w:val="24"/>
          <w:szCs w:val="24"/>
        </w:rPr>
        <w:t>Marketing- 1,680</w:t>
      </w:r>
    </w:p>
    <w:p w:rsidR="00252E13" w:rsidRPr="00252E13" w:rsidRDefault="00632728" w:rsidP="00252E13">
      <w:pPr>
        <w:pStyle w:val="ListParagraph"/>
        <w:numPr>
          <w:ilvl w:val="0"/>
          <w:numId w:val="5"/>
        </w:numPr>
        <w:spacing w:line="480" w:lineRule="auto"/>
        <w:rPr>
          <w:rFonts w:ascii="Arial" w:hAnsi="Arial" w:cs="Arial"/>
          <w:sz w:val="24"/>
          <w:szCs w:val="24"/>
        </w:rPr>
      </w:pPr>
      <w:r w:rsidRPr="00252E13">
        <w:rPr>
          <w:rFonts w:ascii="Arial" w:hAnsi="Arial" w:cs="Arial"/>
          <w:sz w:val="24"/>
          <w:szCs w:val="24"/>
        </w:rPr>
        <w:t>Administration- 8,887.5</w:t>
      </w:r>
    </w:p>
    <w:p w:rsidR="003269B4" w:rsidRPr="00252E13" w:rsidRDefault="00632728" w:rsidP="00252E13">
      <w:pPr>
        <w:pStyle w:val="ListParagraph"/>
        <w:numPr>
          <w:ilvl w:val="0"/>
          <w:numId w:val="5"/>
        </w:numPr>
        <w:spacing w:line="480" w:lineRule="auto"/>
        <w:rPr>
          <w:rFonts w:ascii="Arial" w:hAnsi="Arial" w:cs="Arial"/>
          <w:sz w:val="24"/>
          <w:szCs w:val="24"/>
        </w:rPr>
      </w:pPr>
      <w:r w:rsidRPr="00252E13">
        <w:rPr>
          <w:rFonts w:ascii="Arial" w:hAnsi="Arial" w:cs="Arial"/>
          <w:sz w:val="24"/>
          <w:szCs w:val="24"/>
        </w:rPr>
        <w:t xml:space="preserve">Research and design- 196,980 </w:t>
      </w:r>
    </w:p>
    <w:p w:rsidR="003269B4" w:rsidRDefault="00632728" w:rsidP="00252E13">
      <w:pPr>
        <w:pStyle w:val="ListParagraph"/>
        <w:numPr>
          <w:ilvl w:val="0"/>
          <w:numId w:val="5"/>
        </w:numPr>
        <w:spacing w:line="480" w:lineRule="auto"/>
        <w:rPr>
          <w:rFonts w:ascii="Arial" w:hAnsi="Arial" w:cs="Arial"/>
          <w:sz w:val="24"/>
          <w:szCs w:val="24"/>
        </w:rPr>
      </w:pPr>
      <w:r w:rsidRPr="00301D42">
        <w:rPr>
          <w:rFonts w:ascii="Arial" w:hAnsi="Arial" w:cs="Arial"/>
          <w:sz w:val="24"/>
          <w:szCs w:val="24"/>
        </w:rPr>
        <w:t>Total loss- 10,764.48</w:t>
      </w:r>
    </w:p>
    <w:p w:rsidR="003269B4" w:rsidRPr="003269B4" w:rsidRDefault="003269B4" w:rsidP="003269B4">
      <w:pPr>
        <w:spacing w:line="480" w:lineRule="auto"/>
        <w:ind w:left="360"/>
        <w:rPr>
          <w:rFonts w:ascii="Times New Roman" w:hAnsi="Times New Roman" w:cs="Times New Roman"/>
          <w:b/>
          <w:bCs/>
          <w:sz w:val="24"/>
          <w:szCs w:val="24"/>
        </w:rPr>
      </w:pPr>
    </w:p>
    <w:p w:rsidR="003269B4" w:rsidRPr="003269B4" w:rsidRDefault="00632728" w:rsidP="003269B4">
      <w:pPr>
        <w:pStyle w:val="ListParagraph"/>
        <w:numPr>
          <w:ilvl w:val="0"/>
          <w:numId w:val="1"/>
        </w:numPr>
        <w:spacing w:line="480" w:lineRule="auto"/>
        <w:rPr>
          <w:rFonts w:ascii="Times New Roman" w:hAnsi="Times New Roman" w:cs="Times New Roman"/>
          <w:b/>
          <w:bCs/>
          <w:sz w:val="24"/>
          <w:szCs w:val="24"/>
        </w:rPr>
      </w:pPr>
      <w:r w:rsidRPr="003269B4">
        <w:rPr>
          <w:rFonts w:ascii="Times New Roman" w:hAnsi="Times New Roman" w:cs="Times New Roman"/>
          <w:b/>
          <w:bCs/>
          <w:sz w:val="24"/>
          <w:szCs w:val="24"/>
        </w:rPr>
        <w:t xml:space="preserve">Calculate the costs of pay, </w:t>
      </w:r>
      <w:r w:rsidRPr="003269B4">
        <w:rPr>
          <w:rFonts w:ascii="Times New Roman" w:hAnsi="Times New Roman" w:cs="Times New Roman"/>
          <w:b/>
          <w:bCs/>
          <w:sz w:val="24"/>
          <w:szCs w:val="24"/>
        </w:rPr>
        <w:t>assuming all absentees are contractually paid full remuneration whilst off sick during the three-month period</w:t>
      </w:r>
    </w:p>
    <w:p w:rsidR="003269B4" w:rsidRPr="00252E13" w:rsidRDefault="00632728" w:rsidP="00252E13">
      <w:pPr>
        <w:pStyle w:val="ListParagraph"/>
        <w:numPr>
          <w:ilvl w:val="0"/>
          <w:numId w:val="6"/>
        </w:numPr>
        <w:spacing w:line="480" w:lineRule="auto"/>
        <w:rPr>
          <w:rFonts w:ascii="Arial" w:hAnsi="Arial" w:cs="Arial"/>
          <w:sz w:val="24"/>
          <w:szCs w:val="24"/>
        </w:rPr>
      </w:pPr>
      <w:r w:rsidRPr="00252E13">
        <w:rPr>
          <w:rFonts w:ascii="Arial" w:hAnsi="Arial" w:cs="Arial"/>
          <w:sz w:val="24"/>
          <w:szCs w:val="24"/>
        </w:rPr>
        <w:t>Marketing- 12,600</w:t>
      </w:r>
    </w:p>
    <w:p w:rsidR="003269B4" w:rsidRPr="00252E13" w:rsidRDefault="00632728" w:rsidP="00252E13">
      <w:pPr>
        <w:pStyle w:val="ListParagraph"/>
        <w:numPr>
          <w:ilvl w:val="0"/>
          <w:numId w:val="6"/>
        </w:numPr>
        <w:spacing w:line="480" w:lineRule="auto"/>
        <w:rPr>
          <w:rFonts w:ascii="Arial" w:hAnsi="Arial" w:cs="Arial"/>
          <w:sz w:val="24"/>
          <w:szCs w:val="24"/>
        </w:rPr>
      </w:pPr>
      <w:r w:rsidRPr="00252E13">
        <w:rPr>
          <w:rFonts w:ascii="Arial" w:hAnsi="Arial" w:cs="Arial"/>
          <w:sz w:val="24"/>
          <w:szCs w:val="24"/>
        </w:rPr>
        <w:t>Administration- 5,625</w:t>
      </w:r>
    </w:p>
    <w:p w:rsidR="003269B4" w:rsidRPr="00252E13" w:rsidRDefault="00632728" w:rsidP="00252E13">
      <w:pPr>
        <w:pStyle w:val="ListParagraph"/>
        <w:numPr>
          <w:ilvl w:val="0"/>
          <w:numId w:val="6"/>
        </w:numPr>
        <w:spacing w:line="480" w:lineRule="auto"/>
        <w:rPr>
          <w:rFonts w:ascii="Arial" w:hAnsi="Arial" w:cs="Arial"/>
          <w:sz w:val="24"/>
          <w:szCs w:val="24"/>
        </w:rPr>
      </w:pPr>
      <w:r w:rsidRPr="00252E13">
        <w:rPr>
          <w:rFonts w:ascii="Arial" w:hAnsi="Arial" w:cs="Arial"/>
          <w:sz w:val="24"/>
          <w:szCs w:val="24"/>
        </w:rPr>
        <w:t>Research and design- 15,750</w:t>
      </w:r>
    </w:p>
    <w:p w:rsidR="003269B4" w:rsidRPr="00252E13" w:rsidRDefault="00632728" w:rsidP="00252E13">
      <w:pPr>
        <w:pStyle w:val="ListParagraph"/>
        <w:numPr>
          <w:ilvl w:val="0"/>
          <w:numId w:val="6"/>
        </w:numPr>
        <w:spacing w:line="480" w:lineRule="auto"/>
        <w:rPr>
          <w:rFonts w:ascii="Arial" w:hAnsi="Arial" w:cs="Arial"/>
          <w:sz w:val="24"/>
          <w:szCs w:val="24"/>
        </w:rPr>
      </w:pPr>
      <w:r w:rsidRPr="00252E13">
        <w:rPr>
          <w:rFonts w:ascii="Arial" w:hAnsi="Arial" w:cs="Arial"/>
          <w:sz w:val="24"/>
          <w:szCs w:val="24"/>
        </w:rPr>
        <w:t>Total payments-33,975</w:t>
      </w:r>
    </w:p>
    <w:p w:rsidR="003269B4" w:rsidRDefault="00632728" w:rsidP="003269B4">
      <w:pPr>
        <w:spacing w:line="480" w:lineRule="auto"/>
        <w:ind w:left="360"/>
        <w:rPr>
          <w:rFonts w:ascii="Times New Roman" w:hAnsi="Times New Roman" w:cs="Times New Roman"/>
          <w:b/>
          <w:bCs/>
          <w:sz w:val="24"/>
          <w:szCs w:val="24"/>
        </w:rPr>
      </w:pPr>
      <w:r>
        <w:rPr>
          <w:rFonts w:ascii="Times New Roman" w:hAnsi="Times New Roman" w:cs="Times New Roman"/>
          <w:b/>
          <w:bCs/>
          <w:sz w:val="24"/>
          <w:szCs w:val="24"/>
        </w:rPr>
        <w:lastRenderedPageBreak/>
        <w:t>References</w:t>
      </w:r>
    </w:p>
    <w:p w:rsidR="00655058" w:rsidRPr="00655058" w:rsidRDefault="00632728" w:rsidP="00323866">
      <w:pPr>
        <w:spacing w:line="480" w:lineRule="auto"/>
        <w:ind w:left="720" w:hanging="720"/>
        <w:rPr>
          <w:rFonts w:ascii="Times New Roman" w:hAnsi="Times New Roman" w:cs="Times New Roman"/>
          <w:color w:val="222222"/>
          <w:sz w:val="24"/>
          <w:szCs w:val="24"/>
          <w:shd w:val="clear" w:color="auto" w:fill="FFFFFF"/>
        </w:rPr>
      </w:pPr>
      <w:r w:rsidRPr="00655058">
        <w:rPr>
          <w:rFonts w:ascii="Times New Roman" w:hAnsi="Times New Roman" w:cs="Times New Roman"/>
          <w:color w:val="222222"/>
          <w:sz w:val="24"/>
          <w:szCs w:val="24"/>
          <w:shd w:val="clear" w:color="auto" w:fill="FFFFFF"/>
        </w:rPr>
        <w:t>Freudenreich, B., Lüdeke</w:t>
      </w:r>
      <w:r w:rsidRPr="00655058">
        <w:rPr>
          <w:rFonts w:ascii="Times New Roman" w:hAnsi="Times New Roman" w:cs="Times New Roman"/>
          <w:color w:val="222222"/>
          <w:sz w:val="24"/>
          <w:szCs w:val="24"/>
          <w:shd w:val="clear" w:color="auto" w:fill="FFFFFF"/>
        </w:rPr>
        <w:t>-Freund, F. and Schaltegger, S., 2020. A stakeholder theory perspective on business models: Value creation for sustainability. </w:t>
      </w:r>
      <w:r w:rsidRPr="00655058">
        <w:rPr>
          <w:rFonts w:ascii="Times New Roman" w:hAnsi="Times New Roman" w:cs="Times New Roman"/>
          <w:i/>
          <w:iCs/>
          <w:color w:val="222222"/>
          <w:sz w:val="24"/>
          <w:szCs w:val="24"/>
          <w:shd w:val="clear" w:color="auto" w:fill="FFFFFF"/>
        </w:rPr>
        <w:t>Journal of Business Ethics</w:t>
      </w:r>
      <w:r w:rsidRPr="00655058">
        <w:rPr>
          <w:rFonts w:ascii="Times New Roman" w:hAnsi="Times New Roman" w:cs="Times New Roman"/>
          <w:color w:val="222222"/>
          <w:sz w:val="24"/>
          <w:szCs w:val="24"/>
          <w:shd w:val="clear" w:color="auto" w:fill="FFFFFF"/>
        </w:rPr>
        <w:t>, </w:t>
      </w:r>
      <w:r w:rsidRPr="00655058">
        <w:rPr>
          <w:rFonts w:ascii="Times New Roman" w:hAnsi="Times New Roman" w:cs="Times New Roman"/>
          <w:i/>
          <w:iCs/>
          <w:color w:val="222222"/>
          <w:sz w:val="24"/>
          <w:szCs w:val="24"/>
          <w:shd w:val="clear" w:color="auto" w:fill="FFFFFF"/>
        </w:rPr>
        <w:t>166</w:t>
      </w:r>
      <w:r w:rsidRPr="00655058">
        <w:rPr>
          <w:rFonts w:ascii="Times New Roman" w:hAnsi="Times New Roman" w:cs="Times New Roman"/>
          <w:color w:val="222222"/>
          <w:sz w:val="24"/>
          <w:szCs w:val="24"/>
          <w:shd w:val="clear" w:color="auto" w:fill="FFFFFF"/>
        </w:rPr>
        <w:t>(1), pp.3-18.</w:t>
      </w:r>
    </w:p>
    <w:p w:rsidR="00323866" w:rsidRPr="00323866" w:rsidRDefault="00632728" w:rsidP="00323866">
      <w:pPr>
        <w:spacing w:line="480" w:lineRule="auto"/>
        <w:ind w:left="720" w:hanging="720"/>
        <w:rPr>
          <w:rFonts w:ascii="Times New Roman" w:hAnsi="Times New Roman" w:cs="Times New Roman"/>
          <w:color w:val="222222"/>
          <w:sz w:val="24"/>
          <w:szCs w:val="24"/>
          <w:shd w:val="clear" w:color="auto" w:fill="FFFFFF"/>
        </w:rPr>
      </w:pPr>
      <w:r w:rsidRPr="00323866">
        <w:rPr>
          <w:rFonts w:ascii="Times New Roman" w:hAnsi="Times New Roman" w:cs="Times New Roman"/>
          <w:color w:val="222222"/>
          <w:sz w:val="24"/>
          <w:szCs w:val="24"/>
          <w:shd w:val="clear" w:color="auto" w:fill="FFFFFF"/>
        </w:rPr>
        <w:t>Gimeno-Arias, F., Santos-Jaén, J.M., Palacios-Manzano, M. and Garza-Sánchez, H.H., 2</w:t>
      </w:r>
      <w:r w:rsidRPr="00323866">
        <w:rPr>
          <w:rFonts w:ascii="Times New Roman" w:hAnsi="Times New Roman" w:cs="Times New Roman"/>
          <w:color w:val="222222"/>
          <w:sz w:val="24"/>
          <w:szCs w:val="24"/>
          <w:shd w:val="clear" w:color="auto" w:fill="FFFFFF"/>
        </w:rPr>
        <w:t>021. Using PLS-SEM to Analyze the Effect of CSR on Corporate Performance: The Mediating Role of Human Resources Management and Customer Satisfaction. An Empirical Study in the Spanish Food and Beverage Manufacturing Sector. Mathematics 2021, 9, 2973.</w:t>
      </w:r>
    </w:p>
    <w:p w:rsidR="00323866" w:rsidRPr="00323866" w:rsidRDefault="00632728" w:rsidP="00323866">
      <w:pPr>
        <w:spacing w:line="480" w:lineRule="auto"/>
        <w:ind w:left="1080" w:hanging="720"/>
        <w:rPr>
          <w:rFonts w:ascii="Times New Roman" w:hAnsi="Times New Roman" w:cs="Times New Roman"/>
          <w:color w:val="222222"/>
          <w:sz w:val="24"/>
          <w:szCs w:val="24"/>
          <w:shd w:val="clear" w:color="auto" w:fill="FFFFFF"/>
        </w:rPr>
      </w:pPr>
      <w:r w:rsidRPr="00323866">
        <w:rPr>
          <w:rFonts w:ascii="Times New Roman" w:hAnsi="Times New Roman" w:cs="Times New Roman"/>
          <w:color w:val="222222"/>
          <w:sz w:val="24"/>
          <w:szCs w:val="24"/>
          <w:shd w:val="clear" w:color="auto" w:fill="FFFFFF"/>
        </w:rPr>
        <w:t>Higgins, J.P., Li, T. and Deeks, J.J., 2019. Choosing effect measures and computing estimates of effect. </w:t>
      </w:r>
      <w:r w:rsidRPr="00323866">
        <w:rPr>
          <w:rFonts w:ascii="Times New Roman" w:hAnsi="Times New Roman" w:cs="Times New Roman"/>
          <w:i/>
          <w:iCs/>
          <w:color w:val="222222"/>
          <w:sz w:val="24"/>
          <w:szCs w:val="24"/>
          <w:shd w:val="clear" w:color="auto" w:fill="FFFFFF"/>
        </w:rPr>
        <w:t>Cochrane handbook for systematic reviews of interventions</w:t>
      </w:r>
      <w:r w:rsidRPr="00323866">
        <w:rPr>
          <w:rFonts w:ascii="Times New Roman" w:hAnsi="Times New Roman" w:cs="Times New Roman"/>
          <w:color w:val="222222"/>
          <w:sz w:val="24"/>
          <w:szCs w:val="24"/>
          <w:shd w:val="clear" w:color="auto" w:fill="FFFFFF"/>
        </w:rPr>
        <w:t>, pp.143-176.</w:t>
      </w:r>
    </w:p>
    <w:p w:rsidR="00323866" w:rsidRDefault="00632728" w:rsidP="00323866">
      <w:pPr>
        <w:spacing w:line="480" w:lineRule="auto"/>
        <w:ind w:left="1080" w:hanging="720"/>
        <w:rPr>
          <w:rFonts w:ascii="Times New Roman" w:hAnsi="Times New Roman" w:cs="Times New Roman"/>
          <w:color w:val="222222"/>
          <w:sz w:val="24"/>
          <w:szCs w:val="24"/>
          <w:shd w:val="clear" w:color="auto" w:fill="FFFFFF"/>
        </w:rPr>
      </w:pPr>
      <w:r w:rsidRPr="00323866">
        <w:rPr>
          <w:rFonts w:ascii="Times New Roman" w:hAnsi="Times New Roman" w:cs="Times New Roman"/>
          <w:color w:val="222222"/>
          <w:sz w:val="24"/>
          <w:szCs w:val="24"/>
          <w:shd w:val="clear" w:color="auto" w:fill="FFFFFF"/>
        </w:rPr>
        <w:t xml:space="preserve">Schildkamp, K., 2019. Data-based decision-making for school </w:t>
      </w:r>
      <w:r w:rsidRPr="00323866">
        <w:rPr>
          <w:rFonts w:ascii="Times New Roman" w:hAnsi="Times New Roman" w:cs="Times New Roman"/>
          <w:color w:val="222222"/>
          <w:sz w:val="24"/>
          <w:szCs w:val="24"/>
          <w:shd w:val="clear" w:color="auto" w:fill="FFFFFF"/>
        </w:rPr>
        <w:t>improvement: Research insights and gaps. </w:t>
      </w:r>
      <w:r w:rsidRPr="00323866">
        <w:rPr>
          <w:rFonts w:ascii="Times New Roman" w:hAnsi="Times New Roman" w:cs="Times New Roman"/>
          <w:i/>
          <w:iCs/>
          <w:color w:val="222222"/>
          <w:sz w:val="24"/>
          <w:szCs w:val="24"/>
          <w:shd w:val="clear" w:color="auto" w:fill="FFFFFF"/>
        </w:rPr>
        <w:t>Educational Research</w:t>
      </w:r>
      <w:r w:rsidRPr="00323866">
        <w:rPr>
          <w:rFonts w:ascii="Times New Roman" w:hAnsi="Times New Roman" w:cs="Times New Roman"/>
          <w:color w:val="222222"/>
          <w:sz w:val="24"/>
          <w:szCs w:val="24"/>
          <w:shd w:val="clear" w:color="auto" w:fill="FFFFFF"/>
        </w:rPr>
        <w:t>, </w:t>
      </w:r>
      <w:r w:rsidRPr="00323866">
        <w:rPr>
          <w:rFonts w:ascii="Times New Roman" w:hAnsi="Times New Roman" w:cs="Times New Roman"/>
          <w:i/>
          <w:iCs/>
          <w:color w:val="222222"/>
          <w:sz w:val="24"/>
          <w:szCs w:val="24"/>
          <w:shd w:val="clear" w:color="auto" w:fill="FFFFFF"/>
        </w:rPr>
        <w:t>61</w:t>
      </w:r>
      <w:r w:rsidRPr="00323866">
        <w:rPr>
          <w:rFonts w:ascii="Times New Roman" w:hAnsi="Times New Roman" w:cs="Times New Roman"/>
          <w:color w:val="222222"/>
          <w:sz w:val="24"/>
          <w:szCs w:val="24"/>
          <w:shd w:val="clear" w:color="auto" w:fill="FFFFFF"/>
        </w:rPr>
        <w:t>(3), pp.257-273.</w:t>
      </w:r>
    </w:p>
    <w:p w:rsidR="00655058" w:rsidRPr="00655058" w:rsidRDefault="00632728" w:rsidP="00323866">
      <w:pPr>
        <w:spacing w:line="480" w:lineRule="auto"/>
        <w:ind w:left="1080" w:hanging="720"/>
        <w:rPr>
          <w:rFonts w:ascii="Times New Roman" w:hAnsi="Times New Roman" w:cs="Times New Roman"/>
          <w:color w:val="222222"/>
          <w:sz w:val="24"/>
          <w:szCs w:val="24"/>
          <w:shd w:val="clear" w:color="auto" w:fill="FFFFFF"/>
        </w:rPr>
      </w:pPr>
      <w:r w:rsidRPr="00655058">
        <w:rPr>
          <w:rFonts w:ascii="Times New Roman" w:hAnsi="Times New Roman" w:cs="Times New Roman"/>
          <w:color w:val="222222"/>
          <w:sz w:val="24"/>
          <w:szCs w:val="24"/>
          <w:shd w:val="clear" w:color="auto" w:fill="FFFFFF"/>
        </w:rPr>
        <w:t>Tajudeen, F.P., Jaafar, N.I. and Ainin, S., 2018. Understanding the impact of social media usage among organizations. </w:t>
      </w:r>
      <w:r w:rsidRPr="00655058">
        <w:rPr>
          <w:rFonts w:ascii="Times New Roman" w:hAnsi="Times New Roman" w:cs="Times New Roman"/>
          <w:i/>
          <w:iCs/>
          <w:color w:val="222222"/>
          <w:sz w:val="24"/>
          <w:szCs w:val="24"/>
          <w:shd w:val="clear" w:color="auto" w:fill="FFFFFF"/>
        </w:rPr>
        <w:t>Information &amp; Management</w:t>
      </w:r>
      <w:r w:rsidRPr="00655058">
        <w:rPr>
          <w:rFonts w:ascii="Times New Roman" w:hAnsi="Times New Roman" w:cs="Times New Roman"/>
          <w:color w:val="222222"/>
          <w:sz w:val="24"/>
          <w:szCs w:val="24"/>
          <w:shd w:val="clear" w:color="auto" w:fill="FFFFFF"/>
        </w:rPr>
        <w:t>, </w:t>
      </w:r>
      <w:r w:rsidRPr="00655058">
        <w:rPr>
          <w:rFonts w:ascii="Times New Roman" w:hAnsi="Times New Roman" w:cs="Times New Roman"/>
          <w:i/>
          <w:iCs/>
          <w:color w:val="222222"/>
          <w:sz w:val="24"/>
          <w:szCs w:val="24"/>
          <w:shd w:val="clear" w:color="auto" w:fill="FFFFFF"/>
        </w:rPr>
        <w:t>55</w:t>
      </w:r>
      <w:r w:rsidRPr="00655058">
        <w:rPr>
          <w:rFonts w:ascii="Times New Roman" w:hAnsi="Times New Roman" w:cs="Times New Roman"/>
          <w:color w:val="222222"/>
          <w:sz w:val="24"/>
          <w:szCs w:val="24"/>
          <w:shd w:val="clear" w:color="auto" w:fill="FFFFFF"/>
        </w:rPr>
        <w:t>(3), pp.308-321.</w:t>
      </w:r>
    </w:p>
    <w:p w:rsidR="00323866" w:rsidRPr="00323866" w:rsidRDefault="00632728" w:rsidP="00323866">
      <w:pPr>
        <w:spacing w:line="480" w:lineRule="auto"/>
        <w:ind w:left="1080" w:hanging="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Pr="00323866">
        <w:rPr>
          <w:rFonts w:ascii="Times New Roman" w:hAnsi="Times New Roman" w:cs="Times New Roman"/>
          <w:color w:val="222222"/>
          <w:sz w:val="24"/>
          <w:szCs w:val="24"/>
          <w:shd w:val="clear" w:color="auto" w:fill="FFFFFF"/>
        </w:rPr>
        <w:t>, I., LaRu</w:t>
      </w:r>
      <w:r w:rsidRPr="00323866">
        <w:rPr>
          <w:rFonts w:ascii="Times New Roman" w:hAnsi="Times New Roman" w:cs="Times New Roman"/>
          <w:color w:val="222222"/>
          <w:sz w:val="24"/>
          <w:szCs w:val="24"/>
          <w:shd w:val="clear" w:color="auto" w:fill="FFFFFF"/>
        </w:rPr>
        <w:t>ssa, A., Hahlweg, P., Kobrin, S. and Elwyn, G., 2018. Organizational-and system-level characteristics that influence implementation of shared decision-making and strategies to address them—a scoping review. </w:t>
      </w:r>
      <w:r w:rsidRPr="00323866">
        <w:rPr>
          <w:rFonts w:ascii="Times New Roman" w:hAnsi="Times New Roman" w:cs="Times New Roman"/>
          <w:i/>
          <w:iCs/>
          <w:color w:val="222222"/>
          <w:sz w:val="24"/>
          <w:szCs w:val="24"/>
          <w:shd w:val="clear" w:color="auto" w:fill="FFFFFF"/>
        </w:rPr>
        <w:t>Implementation Science</w:t>
      </w:r>
      <w:r w:rsidRPr="00323866">
        <w:rPr>
          <w:rFonts w:ascii="Times New Roman" w:hAnsi="Times New Roman" w:cs="Times New Roman"/>
          <w:color w:val="222222"/>
          <w:sz w:val="24"/>
          <w:szCs w:val="24"/>
          <w:shd w:val="clear" w:color="auto" w:fill="FFFFFF"/>
        </w:rPr>
        <w:t>, </w:t>
      </w:r>
      <w:r w:rsidRPr="00323866">
        <w:rPr>
          <w:rFonts w:ascii="Times New Roman" w:hAnsi="Times New Roman" w:cs="Times New Roman"/>
          <w:i/>
          <w:iCs/>
          <w:color w:val="222222"/>
          <w:sz w:val="24"/>
          <w:szCs w:val="24"/>
          <w:shd w:val="clear" w:color="auto" w:fill="FFFFFF"/>
        </w:rPr>
        <w:t>13</w:t>
      </w:r>
      <w:r w:rsidRPr="00323866">
        <w:rPr>
          <w:rFonts w:ascii="Times New Roman" w:hAnsi="Times New Roman" w:cs="Times New Roman"/>
          <w:color w:val="222222"/>
          <w:sz w:val="24"/>
          <w:szCs w:val="24"/>
          <w:shd w:val="clear" w:color="auto" w:fill="FFFFFF"/>
        </w:rPr>
        <w:t>(1), pp.1-22.</w:t>
      </w:r>
    </w:p>
    <w:p w:rsidR="00323866" w:rsidRPr="00323866" w:rsidRDefault="00632728" w:rsidP="00323866">
      <w:pPr>
        <w:spacing w:line="480" w:lineRule="auto"/>
        <w:ind w:left="1080" w:hanging="720"/>
        <w:rPr>
          <w:rFonts w:ascii="Times New Roman" w:hAnsi="Times New Roman" w:cs="Times New Roman"/>
          <w:b/>
          <w:bCs/>
          <w:sz w:val="24"/>
          <w:szCs w:val="24"/>
        </w:rPr>
      </w:pPr>
      <w:r w:rsidRPr="00323866">
        <w:rPr>
          <w:rFonts w:ascii="Times New Roman" w:hAnsi="Times New Roman" w:cs="Times New Roman"/>
          <w:color w:val="222222"/>
          <w:sz w:val="24"/>
          <w:szCs w:val="24"/>
          <w:shd w:val="clear" w:color="auto" w:fill="FFFFFF"/>
        </w:rPr>
        <w:lastRenderedPageBreak/>
        <w:t xml:space="preserve">Yoo, </w:t>
      </w:r>
      <w:r w:rsidRPr="00323866">
        <w:rPr>
          <w:rFonts w:ascii="Times New Roman" w:hAnsi="Times New Roman" w:cs="Times New Roman"/>
          <w:color w:val="222222"/>
          <w:sz w:val="24"/>
          <w:szCs w:val="24"/>
          <w:shd w:val="clear" w:color="auto" w:fill="FFFFFF"/>
        </w:rPr>
        <w:t>J.Y., Kim, J.H., Kim, J.S., Kim, H.L. and Ki, J.S., 2019. Clinical nurses’ beliefs, knowledge, organizational readiness and level of implementation of evidence-based practice: The first step to creating an evidence-based practice culture. </w:t>
      </w:r>
      <w:r w:rsidRPr="00323866">
        <w:rPr>
          <w:rFonts w:ascii="Times New Roman" w:hAnsi="Times New Roman" w:cs="Times New Roman"/>
          <w:i/>
          <w:iCs/>
          <w:color w:val="222222"/>
          <w:sz w:val="24"/>
          <w:szCs w:val="24"/>
          <w:shd w:val="clear" w:color="auto" w:fill="FFFFFF"/>
        </w:rPr>
        <w:t>PloS one</w:t>
      </w:r>
      <w:r w:rsidRPr="00323866">
        <w:rPr>
          <w:rFonts w:ascii="Times New Roman" w:hAnsi="Times New Roman" w:cs="Times New Roman"/>
          <w:color w:val="222222"/>
          <w:sz w:val="24"/>
          <w:szCs w:val="24"/>
          <w:shd w:val="clear" w:color="auto" w:fill="FFFFFF"/>
        </w:rPr>
        <w:t>, </w:t>
      </w:r>
      <w:r w:rsidRPr="00323866">
        <w:rPr>
          <w:rFonts w:ascii="Times New Roman" w:hAnsi="Times New Roman" w:cs="Times New Roman"/>
          <w:i/>
          <w:iCs/>
          <w:color w:val="222222"/>
          <w:sz w:val="24"/>
          <w:szCs w:val="24"/>
          <w:shd w:val="clear" w:color="auto" w:fill="FFFFFF"/>
        </w:rPr>
        <w:t>14</w:t>
      </w:r>
      <w:r w:rsidRPr="00323866">
        <w:rPr>
          <w:rFonts w:ascii="Times New Roman" w:hAnsi="Times New Roman" w:cs="Times New Roman"/>
          <w:color w:val="222222"/>
          <w:sz w:val="24"/>
          <w:szCs w:val="24"/>
          <w:shd w:val="clear" w:color="auto" w:fill="FFFFFF"/>
        </w:rPr>
        <w:t>(12),</w:t>
      </w:r>
      <w:r w:rsidRPr="00323866">
        <w:rPr>
          <w:rFonts w:ascii="Times New Roman" w:hAnsi="Times New Roman" w:cs="Times New Roman"/>
          <w:color w:val="222222"/>
          <w:sz w:val="24"/>
          <w:szCs w:val="24"/>
          <w:shd w:val="clear" w:color="auto" w:fill="FFFFFF"/>
        </w:rPr>
        <w:t xml:space="preserve"> p.e0226742.</w:t>
      </w:r>
    </w:p>
    <w:sectPr w:rsidR="00323866" w:rsidRPr="00323866">
      <w:head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32728" w:rsidRDefault="00632728" w:rsidP="006D49F5">
      <w:pPr>
        <w:spacing w:after="0" w:line="240" w:lineRule="auto"/>
      </w:pPr>
      <w:r>
        <w:separator/>
      </w:r>
    </w:p>
  </w:endnote>
  <w:endnote w:type="continuationSeparator" w:id="0">
    <w:p w:rsidR="00632728" w:rsidRDefault="00632728" w:rsidP="006D4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32728" w:rsidRDefault="00632728" w:rsidP="006D49F5">
      <w:pPr>
        <w:spacing w:after="0" w:line="240" w:lineRule="auto"/>
      </w:pPr>
      <w:r>
        <w:separator/>
      </w:r>
    </w:p>
  </w:footnote>
  <w:footnote w:type="continuationSeparator" w:id="0">
    <w:p w:rsidR="00632728" w:rsidRDefault="00632728" w:rsidP="006D4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1249594"/>
      <w:docPartObj>
        <w:docPartGallery w:val="Page Numbers (Top of Page)"/>
        <w:docPartUnique/>
      </w:docPartObj>
    </w:sdtPr>
    <w:sdtEndPr>
      <w:rPr>
        <w:noProof/>
      </w:rPr>
    </w:sdtEndPr>
    <w:sdtContent>
      <w:p w:rsidR="006D49F5" w:rsidRDefault="006D49F5">
        <w:pPr>
          <w:pStyle w:val="Header"/>
          <w:jc w:val="right"/>
        </w:pPr>
        <w:r>
          <w:t xml:space="preserve">PRINCIPLES OF ANALYTICS </w:t>
        </w:r>
        <w:r>
          <w:fldChar w:fldCharType="begin"/>
        </w:r>
        <w:r>
          <w:instrText xml:space="preserve"> PAGE   \* MERGEFORMAT </w:instrText>
        </w:r>
        <w:r>
          <w:fldChar w:fldCharType="separate"/>
        </w:r>
        <w:r>
          <w:rPr>
            <w:noProof/>
          </w:rPr>
          <w:t>2</w:t>
        </w:r>
        <w:r>
          <w:rPr>
            <w:noProof/>
          </w:rPr>
          <w:fldChar w:fldCharType="end"/>
        </w:r>
      </w:p>
    </w:sdtContent>
  </w:sdt>
  <w:p w:rsidR="006D49F5" w:rsidRDefault="006D4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197043"/>
    <w:multiLevelType w:val="hybridMultilevel"/>
    <w:tmpl w:val="4792335E"/>
    <w:lvl w:ilvl="0" w:tplc="43BA8FA2">
      <w:start w:val="1"/>
      <w:numFmt w:val="bullet"/>
      <w:lvlText w:val=""/>
      <w:lvlJc w:val="left"/>
      <w:pPr>
        <w:ind w:left="1440" w:hanging="360"/>
      </w:pPr>
      <w:rPr>
        <w:rFonts w:ascii="Wingdings" w:hAnsi="Wingdings" w:hint="default"/>
      </w:rPr>
    </w:lvl>
    <w:lvl w:ilvl="1" w:tplc="A878A420" w:tentative="1">
      <w:start w:val="1"/>
      <w:numFmt w:val="bullet"/>
      <w:lvlText w:val="o"/>
      <w:lvlJc w:val="left"/>
      <w:pPr>
        <w:ind w:left="2160" w:hanging="360"/>
      </w:pPr>
      <w:rPr>
        <w:rFonts w:ascii="Courier New" w:hAnsi="Courier New" w:cs="Courier New" w:hint="default"/>
      </w:rPr>
    </w:lvl>
    <w:lvl w:ilvl="2" w:tplc="FEB4F376" w:tentative="1">
      <w:start w:val="1"/>
      <w:numFmt w:val="bullet"/>
      <w:lvlText w:val=""/>
      <w:lvlJc w:val="left"/>
      <w:pPr>
        <w:ind w:left="2880" w:hanging="360"/>
      </w:pPr>
      <w:rPr>
        <w:rFonts w:ascii="Wingdings" w:hAnsi="Wingdings" w:hint="default"/>
      </w:rPr>
    </w:lvl>
    <w:lvl w:ilvl="3" w:tplc="9200792E" w:tentative="1">
      <w:start w:val="1"/>
      <w:numFmt w:val="bullet"/>
      <w:lvlText w:val=""/>
      <w:lvlJc w:val="left"/>
      <w:pPr>
        <w:ind w:left="3600" w:hanging="360"/>
      </w:pPr>
      <w:rPr>
        <w:rFonts w:ascii="Symbol" w:hAnsi="Symbol" w:hint="default"/>
      </w:rPr>
    </w:lvl>
    <w:lvl w:ilvl="4" w:tplc="75DC0ABC" w:tentative="1">
      <w:start w:val="1"/>
      <w:numFmt w:val="bullet"/>
      <w:lvlText w:val="o"/>
      <w:lvlJc w:val="left"/>
      <w:pPr>
        <w:ind w:left="4320" w:hanging="360"/>
      </w:pPr>
      <w:rPr>
        <w:rFonts w:ascii="Courier New" w:hAnsi="Courier New" w:cs="Courier New" w:hint="default"/>
      </w:rPr>
    </w:lvl>
    <w:lvl w:ilvl="5" w:tplc="15942C8E" w:tentative="1">
      <w:start w:val="1"/>
      <w:numFmt w:val="bullet"/>
      <w:lvlText w:val=""/>
      <w:lvlJc w:val="left"/>
      <w:pPr>
        <w:ind w:left="5040" w:hanging="360"/>
      </w:pPr>
      <w:rPr>
        <w:rFonts w:ascii="Wingdings" w:hAnsi="Wingdings" w:hint="default"/>
      </w:rPr>
    </w:lvl>
    <w:lvl w:ilvl="6" w:tplc="AA1EC130" w:tentative="1">
      <w:start w:val="1"/>
      <w:numFmt w:val="bullet"/>
      <w:lvlText w:val=""/>
      <w:lvlJc w:val="left"/>
      <w:pPr>
        <w:ind w:left="5760" w:hanging="360"/>
      </w:pPr>
      <w:rPr>
        <w:rFonts w:ascii="Symbol" w:hAnsi="Symbol" w:hint="default"/>
      </w:rPr>
    </w:lvl>
    <w:lvl w:ilvl="7" w:tplc="01205F64" w:tentative="1">
      <w:start w:val="1"/>
      <w:numFmt w:val="bullet"/>
      <w:lvlText w:val="o"/>
      <w:lvlJc w:val="left"/>
      <w:pPr>
        <w:ind w:left="6480" w:hanging="360"/>
      </w:pPr>
      <w:rPr>
        <w:rFonts w:ascii="Courier New" w:hAnsi="Courier New" w:cs="Courier New" w:hint="default"/>
      </w:rPr>
    </w:lvl>
    <w:lvl w:ilvl="8" w:tplc="041CE67E" w:tentative="1">
      <w:start w:val="1"/>
      <w:numFmt w:val="bullet"/>
      <w:lvlText w:val=""/>
      <w:lvlJc w:val="left"/>
      <w:pPr>
        <w:ind w:left="7200" w:hanging="360"/>
      </w:pPr>
      <w:rPr>
        <w:rFonts w:ascii="Wingdings" w:hAnsi="Wingdings" w:hint="default"/>
      </w:rPr>
    </w:lvl>
  </w:abstractNum>
  <w:abstractNum w:abstractNumId="1" w15:restartNumberingAfterBreak="0">
    <w:nsid w:val="35967F04"/>
    <w:multiLevelType w:val="hybridMultilevel"/>
    <w:tmpl w:val="AB2EA82E"/>
    <w:lvl w:ilvl="0" w:tplc="EA94B808">
      <w:start w:val="1"/>
      <w:numFmt w:val="bullet"/>
      <w:lvlText w:val=""/>
      <w:lvlJc w:val="left"/>
      <w:pPr>
        <w:ind w:left="720" w:hanging="360"/>
      </w:pPr>
      <w:rPr>
        <w:rFonts w:ascii="Wingdings" w:hAnsi="Wingdings" w:hint="default"/>
      </w:rPr>
    </w:lvl>
    <w:lvl w:ilvl="1" w:tplc="AAA86D88" w:tentative="1">
      <w:start w:val="1"/>
      <w:numFmt w:val="bullet"/>
      <w:lvlText w:val="o"/>
      <w:lvlJc w:val="left"/>
      <w:pPr>
        <w:ind w:left="1440" w:hanging="360"/>
      </w:pPr>
      <w:rPr>
        <w:rFonts w:ascii="Courier New" w:hAnsi="Courier New" w:cs="Courier New" w:hint="default"/>
      </w:rPr>
    </w:lvl>
    <w:lvl w:ilvl="2" w:tplc="71AE7A9C" w:tentative="1">
      <w:start w:val="1"/>
      <w:numFmt w:val="bullet"/>
      <w:lvlText w:val=""/>
      <w:lvlJc w:val="left"/>
      <w:pPr>
        <w:ind w:left="2160" w:hanging="360"/>
      </w:pPr>
      <w:rPr>
        <w:rFonts w:ascii="Wingdings" w:hAnsi="Wingdings" w:hint="default"/>
      </w:rPr>
    </w:lvl>
    <w:lvl w:ilvl="3" w:tplc="25A245C0" w:tentative="1">
      <w:start w:val="1"/>
      <w:numFmt w:val="bullet"/>
      <w:lvlText w:val=""/>
      <w:lvlJc w:val="left"/>
      <w:pPr>
        <w:ind w:left="2880" w:hanging="360"/>
      </w:pPr>
      <w:rPr>
        <w:rFonts w:ascii="Symbol" w:hAnsi="Symbol" w:hint="default"/>
      </w:rPr>
    </w:lvl>
    <w:lvl w:ilvl="4" w:tplc="63DE9B8E" w:tentative="1">
      <w:start w:val="1"/>
      <w:numFmt w:val="bullet"/>
      <w:lvlText w:val="o"/>
      <w:lvlJc w:val="left"/>
      <w:pPr>
        <w:ind w:left="3600" w:hanging="360"/>
      </w:pPr>
      <w:rPr>
        <w:rFonts w:ascii="Courier New" w:hAnsi="Courier New" w:cs="Courier New" w:hint="default"/>
      </w:rPr>
    </w:lvl>
    <w:lvl w:ilvl="5" w:tplc="2F6242DC" w:tentative="1">
      <w:start w:val="1"/>
      <w:numFmt w:val="bullet"/>
      <w:lvlText w:val=""/>
      <w:lvlJc w:val="left"/>
      <w:pPr>
        <w:ind w:left="4320" w:hanging="360"/>
      </w:pPr>
      <w:rPr>
        <w:rFonts w:ascii="Wingdings" w:hAnsi="Wingdings" w:hint="default"/>
      </w:rPr>
    </w:lvl>
    <w:lvl w:ilvl="6" w:tplc="70945D5E" w:tentative="1">
      <w:start w:val="1"/>
      <w:numFmt w:val="bullet"/>
      <w:lvlText w:val=""/>
      <w:lvlJc w:val="left"/>
      <w:pPr>
        <w:ind w:left="5040" w:hanging="360"/>
      </w:pPr>
      <w:rPr>
        <w:rFonts w:ascii="Symbol" w:hAnsi="Symbol" w:hint="default"/>
      </w:rPr>
    </w:lvl>
    <w:lvl w:ilvl="7" w:tplc="59988EA6" w:tentative="1">
      <w:start w:val="1"/>
      <w:numFmt w:val="bullet"/>
      <w:lvlText w:val="o"/>
      <w:lvlJc w:val="left"/>
      <w:pPr>
        <w:ind w:left="5760" w:hanging="360"/>
      </w:pPr>
      <w:rPr>
        <w:rFonts w:ascii="Courier New" w:hAnsi="Courier New" w:cs="Courier New" w:hint="default"/>
      </w:rPr>
    </w:lvl>
    <w:lvl w:ilvl="8" w:tplc="0C3258EC" w:tentative="1">
      <w:start w:val="1"/>
      <w:numFmt w:val="bullet"/>
      <w:lvlText w:val=""/>
      <w:lvlJc w:val="left"/>
      <w:pPr>
        <w:ind w:left="6480" w:hanging="360"/>
      </w:pPr>
      <w:rPr>
        <w:rFonts w:ascii="Wingdings" w:hAnsi="Wingdings" w:hint="default"/>
      </w:rPr>
    </w:lvl>
  </w:abstractNum>
  <w:abstractNum w:abstractNumId="2" w15:restartNumberingAfterBreak="0">
    <w:nsid w:val="35AA6CF3"/>
    <w:multiLevelType w:val="hybridMultilevel"/>
    <w:tmpl w:val="EAEE684E"/>
    <w:lvl w:ilvl="0" w:tplc="0A580B34">
      <w:start w:val="1"/>
      <w:numFmt w:val="bullet"/>
      <w:lvlText w:val=""/>
      <w:lvlJc w:val="left"/>
      <w:pPr>
        <w:ind w:left="720" w:hanging="360"/>
      </w:pPr>
      <w:rPr>
        <w:rFonts w:ascii="Symbol" w:hAnsi="Symbol" w:hint="default"/>
      </w:rPr>
    </w:lvl>
    <w:lvl w:ilvl="1" w:tplc="4C745272" w:tentative="1">
      <w:start w:val="1"/>
      <w:numFmt w:val="bullet"/>
      <w:lvlText w:val="o"/>
      <w:lvlJc w:val="left"/>
      <w:pPr>
        <w:ind w:left="1440" w:hanging="360"/>
      </w:pPr>
      <w:rPr>
        <w:rFonts w:ascii="Courier New" w:hAnsi="Courier New" w:cs="Courier New" w:hint="default"/>
      </w:rPr>
    </w:lvl>
    <w:lvl w:ilvl="2" w:tplc="31B09560" w:tentative="1">
      <w:start w:val="1"/>
      <w:numFmt w:val="bullet"/>
      <w:lvlText w:val=""/>
      <w:lvlJc w:val="left"/>
      <w:pPr>
        <w:ind w:left="2160" w:hanging="360"/>
      </w:pPr>
      <w:rPr>
        <w:rFonts w:ascii="Wingdings" w:hAnsi="Wingdings" w:hint="default"/>
      </w:rPr>
    </w:lvl>
    <w:lvl w:ilvl="3" w:tplc="09DEDAD0" w:tentative="1">
      <w:start w:val="1"/>
      <w:numFmt w:val="bullet"/>
      <w:lvlText w:val=""/>
      <w:lvlJc w:val="left"/>
      <w:pPr>
        <w:ind w:left="2880" w:hanging="360"/>
      </w:pPr>
      <w:rPr>
        <w:rFonts w:ascii="Symbol" w:hAnsi="Symbol" w:hint="default"/>
      </w:rPr>
    </w:lvl>
    <w:lvl w:ilvl="4" w:tplc="F1B43172" w:tentative="1">
      <w:start w:val="1"/>
      <w:numFmt w:val="bullet"/>
      <w:lvlText w:val="o"/>
      <w:lvlJc w:val="left"/>
      <w:pPr>
        <w:ind w:left="3600" w:hanging="360"/>
      </w:pPr>
      <w:rPr>
        <w:rFonts w:ascii="Courier New" w:hAnsi="Courier New" w:cs="Courier New" w:hint="default"/>
      </w:rPr>
    </w:lvl>
    <w:lvl w:ilvl="5" w:tplc="72C69398" w:tentative="1">
      <w:start w:val="1"/>
      <w:numFmt w:val="bullet"/>
      <w:lvlText w:val=""/>
      <w:lvlJc w:val="left"/>
      <w:pPr>
        <w:ind w:left="4320" w:hanging="360"/>
      </w:pPr>
      <w:rPr>
        <w:rFonts w:ascii="Wingdings" w:hAnsi="Wingdings" w:hint="default"/>
      </w:rPr>
    </w:lvl>
    <w:lvl w:ilvl="6" w:tplc="90BE5528" w:tentative="1">
      <w:start w:val="1"/>
      <w:numFmt w:val="bullet"/>
      <w:lvlText w:val=""/>
      <w:lvlJc w:val="left"/>
      <w:pPr>
        <w:ind w:left="5040" w:hanging="360"/>
      </w:pPr>
      <w:rPr>
        <w:rFonts w:ascii="Symbol" w:hAnsi="Symbol" w:hint="default"/>
      </w:rPr>
    </w:lvl>
    <w:lvl w:ilvl="7" w:tplc="35B6EBB0" w:tentative="1">
      <w:start w:val="1"/>
      <w:numFmt w:val="bullet"/>
      <w:lvlText w:val="o"/>
      <w:lvlJc w:val="left"/>
      <w:pPr>
        <w:ind w:left="5760" w:hanging="360"/>
      </w:pPr>
      <w:rPr>
        <w:rFonts w:ascii="Courier New" w:hAnsi="Courier New" w:cs="Courier New" w:hint="default"/>
      </w:rPr>
    </w:lvl>
    <w:lvl w:ilvl="8" w:tplc="4BC89934" w:tentative="1">
      <w:start w:val="1"/>
      <w:numFmt w:val="bullet"/>
      <w:lvlText w:val=""/>
      <w:lvlJc w:val="left"/>
      <w:pPr>
        <w:ind w:left="6480" w:hanging="360"/>
      </w:pPr>
      <w:rPr>
        <w:rFonts w:ascii="Wingdings" w:hAnsi="Wingdings" w:hint="default"/>
      </w:rPr>
    </w:lvl>
  </w:abstractNum>
  <w:abstractNum w:abstractNumId="3" w15:restartNumberingAfterBreak="0">
    <w:nsid w:val="43391C6B"/>
    <w:multiLevelType w:val="hybridMultilevel"/>
    <w:tmpl w:val="F028BA60"/>
    <w:lvl w:ilvl="0" w:tplc="CBE46A22">
      <w:start w:val="1"/>
      <w:numFmt w:val="bullet"/>
      <w:lvlText w:val=""/>
      <w:lvlJc w:val="left"/>
      <w:pPr>
        <w:ind w:left="720" w:hanging="360"/>
      </w:pPr>
      <w:rPr>
        <w:rFonts w:ascii="Symbol" w:hAnsi="Symbol" w:hint="default"/>
      </w:rPr>
    </w:lvl>
    <w:lvl w:ilvl="1" w:tplc="0DBAE062" w:tentative="1">
      <w:start w:val="1"/>
      <w:numFmt w:val="bullet"/>
      <w:lvlText w:val="o"/>
      <w:lvlJc w:val="left"/>
      <w:pPr>
        <w:ind w:left="1440" w:hanging="360"/>
      </w:pPr>
      <w:rPr>
        <w:rFonts w:ascii="Courier New" w:hAnsi="Courier New" w:cs="Courier New" w:hint="default"/>
      </w:rPr>
    </w:lvl>
    <w:lvl w:ilvl="2" w:tplc="ADE46EAE" w:tentative="1">
      <w:start w:val="1"/>
      <w:numFmt w:val="bullet"/>
      <w:lvlText w:val=""/>
      <w:lvlJc w:val="left"/>
      <w:pPr>
        <w:ind w:left="2160" w:hanging="360"/>
      </w:pPr>
      <w:rPr>
        <w:rFonts w:ascii="Wingdings" w:hAnsi="Wingdings" w:hint="default"/>
      </w:rPr>
    </w:lvl>
    <w:lvl w:ilvl="3" w:tplc="ACD4D562" w:tentative="1">
      <w:start w:val="1"/>
      <w:numFmt w:val="bullet"/>
      <w:lvlText w:val=""/>
      <w:lvlJc w:val="left"/>
      <w:pPr>
        <w:ind w:left="2880" w:hanging="360"/>
      </w:pPr>
      <w:rPr>
        <w:rFonts w:ascii="Symbol" w:hAnsi="Symbol" w:hint="default"/>
      </w:rPr>
    </w:lvl>
    <w:lvl w:ilvl="4" w:tplc="9C3A0C56" w:tentative="1">
      <w:start w:val="1"/>
      <w:numFmt w:val="bullet"/>
      <w:lvlText w:val="o"/>
      <w:lvlJc w:val="left"/>
      <w:pPr>
        <w:ind w:left="3600" w:hanging="360"/>
      </w:pPr>
      <w:rPr>
        <w:rFonts w:ascii="Courier New" w:hAnsi="Courier New" w:cs="Courier New" w:hint="default"/>
      </w:rPr>
    </w:lvl>
    <w:lvl w:ilvl="5" w:tplc="B20E5BD2" w:tentative="1">
      <w:start w:val="1"/>
      <w:numFmt w:val="bullet"/>
      <w:lvlText w:val=""/>
      <w:lvlJc w:val="left"/>
      <w:pPr>
        <w:ind w:left="4320" w:hanging="360"/>
      </w:pPr>
      <w:rPr>
        <w:rFonts w:ascii="Wingdings" w:hAnsi="Wingdings" w:hint="default"/>
      </w:rPr>
    </w:lvl>
    <w:lvl w:ilvl="6" w:tplc="FB7A359C" w:tentative="1">
      <w:start w:val="1"/>
      <w:numFmt w:val="bullet"/>
      <w:lvlText w:val=""/>
      <w:lvlJc w:val="left"/>
      <w:pPr>
        <w:ind w:left="5040" w:hanging="360"/>
      </w:pPr>
      <w:rPr>
        <w:rFonts w:ascii="Symbol" w:hAnsi="Symbol" w:hint="default"/>
      </w:rPr>
    </w:lvl>
    <w:lvl w:ilvl="7" w:tplc="1FD8F970" w:tentative="1">
      <w:start w:val="1"/>
      <w:numFmt w:val="bullet"/>
      <w:lvlText w:val="o"/>
      <w:lvlJc w:val="left"/>
      <w:pPr>
        <w:ind w:left="5760" w:hanging="360"/>
      </w:pPr>
      <w:rPr>
        <w:rFonts w:ascii="Courier New" w:hAnsi="Courier New" w:cs="Courier New" w:hint="default"/>
      </w:rPr>
    </w:lvl>
    <w:lvl w:ilvl="8" w:tplc="C3E2712C" w:tentative="1">
      <w:start w:val="1"/>
      <w:numFmt w:val="bullet"/>
      <w:lvlText w:val=""/>
      <w:lvlJc w:val="left"/>
      <w:pPr>
        <w:ind w:left="6480" w:hanging="360"/>
      </w:pPr>
      <w:rPr>
        <w:rFonts w:ascii="Wingdings" w:hAnsi="Wingdings" w:hint="default"/>
      </w:rPr>
    </w:lvl>
  </w:abstractNum>
  <w:abstractNum w:abstractNumId="4" w15:restartNumberingAfterBreak="0">
    <w:nsid w:val="44F2358F"/>
    <w:multiLevelType w:val="hybridMultilevel"/>
    <w:tmpl w:val="2F762CCC"/>
    <w:lvl w:ilvl="0" w:tplc="614C1E10">
      <w:start w:val="1"/>
      <w:numFmt w:val="decimal"/>
      <w:lvlText w:val="%1."/>
      <w:lvlJc w:val="left"/>
      <w:pPr>
        <w:ind w:left="720" w:hanging="360"/>
      </w:pPr>
      <w:rPr>
        <w:rFonts w:hint="default"/>
      </w:rPr>
    </w:lvl>
    <w:lvl w:ilvl="1" w:tplc="B84A7B3E" w:tentative="1">
      <w:start w:val="1"/>
      <w:numFmt w:val="lowerLetter"/>
      <w:lvlText w:val="%2."/>
      <w:lvlJc w:val="left"/>
      <w:pPr>
        <w:ind w:left="1440" w:hanging="360"/>
      </w:pPr>
    </w:lvl>
    <w:lvl w:ilvl="2" w:tplc="5F302A1A" w:tentative="1">
      <w:start w:val="1"/>
      <w:numFmt w:val="lowerRoman"/>
      <w:lvlText w:val="%3."/>
      <w:lvlJc w:val="right"/>
      <w:pPr>
        <w:ind w:left="2160" w:hanging="180"/>
      </w:pPr>
    </w:lvl>
    <w:lvl w:ilvl="3" w:tplc="A64E8350" w:tentative="1">
      <w:start w:val="1"/>
      <w:numFmt w:val="decimal"/>
      <w:lvlText w:val="%4."/>
      <w:lvlJc w:val="left"/>
      <w:pPr>
        <w:ind w:left="2880" w:hanging="360"/>
      </w:pPr>
    </w:lvl>
    <w:lvl w:ilvl="4" w:tplc="18585430" w:tentative="1">
      <w:start w:val="1"/>
      <w:numFmt w:val="lowerLetter"/>
      <w:lvlText w:val="%5."/>
      <w:lvlJc w:val="left"/>
      <w:pPr>
        <w:ind w:left="3600" w:hanging="360"/>
      </w:pPr>
    </w:lvl>
    <w:lvl w:ilvl="5" w:tplc="10C4B64C" w:tentative="1">
      <w:start w:val="1"/>
      <w:numFmt w:val="lowerRoman"/>
      <w:lvlText w:val="%6."/>
      <w:lvlJc w:val="right"/>
      <w:pPr>
        <w:ind w:left="4320" w:hanging="180"/>
      </w:pPr>
    </w:lvl>
    <w:lvl w:ilvl="6" w:tplc="1B4CB3D2" w:tentative="1">
      <w:start w:val="1"/>
      <w:numFmt w:val="decimal"/>
      <w:lvlText w:val="%7."/>
      <w:lvlJc w:val="left"/>
      <w:pPr>
        <w:ind w:left="5040" w:hanging="360"/>
      </w:pPr>
    </w:lvl>
    <w:lvl w:ilvl="7" w:tplc="180A8E50" w:tentative="1">
      <w:start w:val="1"/>
      <w:numFmt w:val="lowerLetter"/>
      <w:lvlText w:val="%8."/>
      <w:lvlJc w:val="left"/>
      <w:pPr>
        <w:ind w:left="5760" w:hanging="360"/>
      </w:pPr>
    </w:lvl>
    <w:lvl w:ilvl="8" w:tplc="1E7AA144" w:tentative="1">
      <w:start w:val="1"/>
      <w:numFmt w:val="lowerRoman"/>
      <w:lvlText w:val="%9."/>
      <w:lvlJc w:val="right"/>
      <w:pPr>
        <w:ind w:left="6480" w:hanging="180"/>
      </w:pPr>
    </w:lvl>
  </w:abstractNum>
  <w:abstractNum w:abstractNumId="5" w15:restartNumberingAfterBreak="0">
    <w:nsid w:val="722A78C9"/>
    <w:multiLevelType w:val="hybridMultilevel"/>
    <w:tmpl w:val="8ADC90DE"/>
    <w:lvl w:ilvl="0" w:tplc="F45C007C">
      <w:start w:val="1"/>
      <w:numFmt w:val="bullet"/>
      <w:lvlText w:val=""/>
      <w:lvlJc w:val="left"/>
      <w:pPr>
        <w:ind w:left="1080" w:hanging="360"/>
      </w:pPr>
      <w:rPr>
        <w:rFonts w:ascii="Wingdings" w:hAnsi="Wingdings" w:hint="default"/>
      </w:rPr>
    </w:lvl>
    <w:lvl w:ilvl="1" w:tplc="FB440228" w:tentative="1">
      <w:start w:val="1"/>
      <w:numFmt w:val="bullet"/>
      <w:lvlText w:val="o"/>
      <w:lvlJc w:val="left"/>
      <w:pPr>
        <w:ind w:left="1800" w:hanging="360"/>
      </w:pPr>
      <w:rPr>
        <w:rFonts w:ascii="Courier New" w:hAnsi="Courier New" w:cs="Courier New" w:hint="default"/>
      </w:rPr>
    </w:lvl>
    <w:lvl w:ilvl="2" w:tplc="29B80514" w:tentative="1">
      <w:start w:val="1"/>
      <w:numFmt w:val="bullet"/>
      <w:lvlText w:val=""/>
      <w:lvlJc w:val="left"/>
      <w:pPr>
        <w:ind w:left="2520" w:hanging="360"/>
      </w:pPr>
      <w:rPr>
        <w:rFonts w:ascii="Wingdings" w:hAnsi="Wingdings" w:hint="default"/>
      </w:rPr>
    </w:lvl>
    <w:lvl w:ilvl="3" w:tplc="3C143EA4" w:tentative="1">
      <w:start w:val="1"/>
      <w:numFmt w:val="bullet"/>
      <w:lvlText w:val=""/>
      <w:lvlJc w:val="left"/>
      <w:pPr>
        <w:ind w:left="3240" w:hanging="360"/>
      </w:pPr>
      <w:rPr>
        <w:rFonts w:ascii="Symbol" w:hAnsi="Symbol" w:hint="default"/>
      </w:rPr>
    </w:lvl>
    <w:lvl w:ilvl="4" w:tplc="8F4864A8" w:tentative="1">
      <w:start w:val="1"/>
      <w:numFmt w:val="bullet"/>
      <w:lvlText w:val="o"/>
      <w:lvlJc w:val="left"/>
      <w:pPr>
        <w:ind w:left="3960" w:hanging="360"/>
      </w:pPr>
      <w:rPr>
        <w:rFonts w:ascii="Courier New" w:hAnsi="Courier New" w:cs="Courier New" w:hint="default"/>
      </w:rPr>
    </w:lvl>
    <w:lvl w:ilvl="5" w:tplc="D7767CB8" w:tentative="1">
      <w:start w:val="1"/>
      <w:numFmt w:val="bullet"/>
      <w:lvlText w:val=""/>
      <w:lvlJc w:val="left"/>
      <w:pPr>
        <w:ind w:left="4680" w:hanging="360"/>
      </w:pPr>
      <w:rPr>
        <w:rFonts w:ascii="Wingdings" w:hAnsi="Wingdings" w:hint="default"/>
      </w:rPr>
    </w:lvl>
    <w:lvl w:ilvl="6" w:tplc="22A6A3F4" w:tentative="1">
      <w:start w:val="1"/>
      <w:numFmt w:val="bullet"/>
      <w:lvlText w:val=""/>
      <w:lvlJc w:val="left"/>
      <w:pPr>
        <w:ind w:left="5400" w:hanging="360"/>
      </w:pPr>
      <w:rPr>
        <w:rFonts w:ascii="Symbol" w:hAnsi="Symbol" w:hint="default"/>
      </w:rPr>
    </w:lvl>
    <w:lvl w:ilvl="7" w:tplc="33BC2EEA" w:tentative="1">
      <w:start w:val="1"/>
      <w:numFmt w:val="bullet"/>
      <w:lvlText w:val="o"/>
      <w:lvlJc w:val="left"/>
      <w:pPr>
        <w:ind w:left="6120" w:hanging="360"/>
      </w:pPr>
      <w:rPr>
        <w:rFonts w:ascii="Courier New" w:hAnsi="Courier New" w:cs="Courier New" w:hint="default"/>
      </w:rPr>
    </w:lvl>
    <w:lvl w:ilvl="8" w:tplc="1F485B40"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49A"/>
    <w:rsid w:val="000328F7"/>
    <w:rsid w:val="000B6972"/>
    <w:rsid w:val="001D6503"/>
    <w:rsid w:val="00243778"/>
    <w:rsid w:val="00252E13"/>
    <w:rsid w:val="00257A1C"/>
    <w:rsid w:val="002B3644"/>
    <w:rsid w:val="00301D42"/>
    <w:rsid w:val="00323866"/>
    <w:rsid w:val="003269B4"/>
    <w:rsid w:val="00344EC3"/>
    <w:rsid w:val="003D2D00"/>
    <w:rsid w:val="004D2361"/>
    <w:rsid w:val="00551BB4"/>
    <w:rsid w:val="00581B22"/>
    <w:rsid w:val="005E720D"/>
    <w:rsid w:val="00622775"/>
    <w:rsid w:val="00632728"/>
    <w:rsid w:val="00655058"/>
    <w:rsid w:val="006D49F5"/>
    <w:rsid w:val="0075358A"/>
    <w:rsid w:val="007E4A98"/>
    <w:rsid w:val="00802D6D"/>
    <w:rsid w:val="008537B7"/>
    <w:rsid w:val="008854DE"/>
    <w:rsid w:val="008C184E"/>
    <w:rsid w:val="008D6684"/>
    <w:rsid w:val="00955C6E"/>
    <w:rsid w:val="00993CB7"/>
    <w:rsid w:val="00B029CD"/>
    <w:rsid w:val="00B369BE"/>
    <w:rsid w:val="00B64F9D"/>
    <w:rsid w:val="00CC749A"/>
    <w:rsid w:val="00D16159"/>
    <w:rsid w:val="00D44720"/>
    <w:rsid w:val="00E32320"/>
    <w:rsid w:val="00E47C8D"/>
    <w:rsid w:val="00ED00B4"/>
    <w:rsid w:val="00ED7186"/>
    <w:rsid w:val="00FC34E4"/>
    <w:rsid w:val="00FC6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436AF"/>
  <w15:chartTrackingRefBased/>
  <w15:docId w15:val="{666A2221-18C6-44AC-8F08-015620286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9B4"/>
    <w:pPr>
      <w:spacing w:after="200" w:line="276" w:lineRule="auto"/>
      <w:ind w:left="720"/>
      <w:contextualSpacing/>
    </w:pPr>
    <w:rPr>
      <w:lang w:val="en-GB"/>
    </w:rPr>
  </w:style>
  <w:style w:type="table" w:styleId="TableGrid">
    <w:name w:val="Table Grid"/>
    <w:basedOn w:val="TableNormal"/>
    <w:uiPriority w:val="59"/>
    <w:rsid w:val="003269B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9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9F5"/>
  </w:style>
  <w:style w:type="paragraph" w:styleId="Footer">
    <w:name w:val="footer"/>
    <w:basedOn w:val="Normal"/>
    <w:link w:val="FooterChar"/>
    <w:uiPriority w:val="99"/>
    <w:unhideWhenUsed/>
    <w:rsid w:val="006D49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PowerPoint_Presentation.pptx"/><Relationship Id="rId13" Type="http://schemas.openxmlformats.org/officeDocument/2006/relationships/image" Target="media/image4.emf"/><Relationship Id="rId18" Type="http://schemas.openxmlformats.org/officeDocument/2006/relationships/package" Target="embeddings/Microsoft_PowerPoint_Presentation5.pptx"/><Relationship Id="rId26" Type="http://schemas.openxmlformats.org/officeDocument/2006/relationships/package" Target="embeddings/Microsoft_PowerPoint_Presentation9.pptx"/><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emf"/><Relationship Id="rId12" Type="http://schemas.openxmlformats.org/officeDocument/2006/relationships/package" Target="embeddings/Microsoft_PowerPoint_Presentation2.pptx"/><Relationship Id="rId17" Type="http://schemas.openxmlformats.org/officeDocument/2006/relationships/image" Target="media/image6.emf"/><Relationship Id="rId25"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package" Target="embeddings/Microsoft_PowerPoint_Presentation4.pptx"/><Relationship Id="rId20" Type="http://schemas.openxmlformats.org/officeDocument/2006/relationships/package" Target="embeddings/Microsoft_PowerPoint_Presentation6.pptx"/><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package" Target="embeddings/Microsoft_PowerPoint_Presentation8.pptx"/><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package" Target="embeddings/Microsoft_PowerPoint_Presentation10.pptx"/><Relationship Id="rId10" Type="http://schemas.openxmlformats.org/officeDocument/2006/relationships/package" Target="embeddings/Microsoft_PowerPoint_Presentation1.pptx"/><Relationship Id="rId19" Type="http://schemas.openxmlformats.org/officeDocument/2006/relationships/image" Target="media/image7.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PowerPoint_Presentation3.pptx"/><Relationship Id="rId22" Type="http://schemas.openxmlformats.org/officeDocument/2006/relationships/package" Target="embeddings/Microsoft_PowerPoint_Presentation7.pptx"/><Relationship Id="rId27" Type="http://schemas.openxmlformats.org/officeDocument/2006/relationships/image" Target="media/image11.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21</Pages>
  <Words>2724</Words>
  <Characters>15529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2022-04-01T06:42:00Z</dcterms:created>
  <dcterms:modified xsi:type="dcterms:W3CDTF">2022-04-01T08:25:00Z</dcterms:modified>
</cp:coreProperties>
</file>